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903" w:rsidRDefault="00794903" w:rsidP="00794903">
      <w:r>
        <w:t>1はじめに</w:t>
      </w:r>
    </w:p>
    <w:p w:rsidR="00794903" w:rsidRDefault="00794903" w:rsidP="00794903">
      <w:r>
        <w:t>Representational State Transferの頭字語であるRESTは、高度にスケーラブルなWebアプリケーションの作成に使用されるソフトウェアアーキテクチャスタイルです。これは、Roy Fieldingが[8]で策定したものです。 RESTスタイルは、リソースへのアクセスのための一様なメカニズムを提供し、それによってWebアプリケーションの開発を簡素化します。その構造は、インターネット、特にキャッシュやプロキシなどの仲介業者の効果的な使用を保証し、アプリケーションへの迅速なアクセスをもたら</w:t>
      </w:r>
      <w:r>
        <w:rPr>
          <w:rFonts w:hint="eastAsia"/>
        </w:rPr>
        <w:t>します。過去</w:t>
      </w:r>
      <w:r>
        <w:t xml:space="preserve">10年以上、RESTへの関心が急速に高まっており、 - スケールWebアプリケーション。これに対する裏側は、しばしば誤解され、誤って適用されるRESTfulデザインの原則に対するかなりの混乱です。これにより、機能的には正しいアプリケーションが得られますが、RESTで可能な柔軟性とスケーラビリティの利点を完全には得られません。 Fieldingは、写真共有アプリケーションFlickr [9]やソーシャルネットワーキングAPI </w:t>
      </w:r>
      <w:proofErr w:type="spellStart"/>
      <w:r>
        <w:t>SocialSite</w:t>
      </w:r>
      <w:proofErr w:type="spellEnd"/>
      <w:r>
        <w:t xml:space="preserve"> [10]など、RESTfulであると主張するいくつ</w:t>
      </w:r>
      <w:r>
        <w:rPr>
          <w:rFonts w:hint="eastAsia"/>
        </w:rPr>
        <w:t>かのアプリケーションの設計を批判しています。この批判は、混乱の一部は</w:t>
      </w:r>
      <w:r>
        <w:t>RESTとHTTP（Hypertext Transfer Protocol）[7]の間にあることを示しています。 RESTfulアプリケーションはHTTPを使用して実装されますが、すべてのHTTPベースのアプリケーションがRESTfulではなく、すべてのRESTfulアプリケーションでHTTPを使用する必要はありません.RESTは</w:t>
      </w:r>
      <w:proofErr w:type="gramStart"/>
      <w:r>
        <w:t>アーキテクチャスタイル</w:t>
      </w:r>
      <w:proofErr w:type="gramEnd"/>
      <w:r>
        <w:t>であり、HTTPネットワーキングプロトコルです。別のよくある間違いは、リモートプロシージャ</w:t>
      </w:r>
      <w:r>
        <w:rPr>
          <w:rFonts w:hint="eastAsia"/>
        </w:rPr>
        <w:t>コール（</w:t>
      </w:r>
      <w:r>
        <w:t>RPC）ベースのSOAP / WSDL [26]メカニズムよりも簡単なエンコーディングを使用する場合、RESTfulなアプリケーションを呼び出すことです。この区別は、この表面的な違いをはるかに超えています。これらと他のより微妙な混乱が私たちの仕事を動機づけます。自然に発生する質問は、アプリケーションがRESTへの適合を自動的にチェックすることができるかどうかです。そうするためには、RESTを正確に指定する必要があります。このペーパーでは、両方の質問に対処します。 RESTの正式な特徴付けには、自動分</w:t>
      </w:r>
      <w:r>
        <w:rPr>
          <w:rFonts w:hint="eastAsia"/>
        </w:rPr>
        <w:t>析での使用以外にも利点があります。また、</w:t>
      </w:r>
      <w:r>
        <w:t>RESTに関する明確で効果的なコミュニケーションをもたらし、このエレガントで効果的な</w:t>
      </w:r>
      <w:proofErr w:type="gramStart"/>
      <w:r>
        <w:t>アーキテクチャースタイル</w:t>
      </w:r>
      <w:proofErr w:type="gramEnd"/>
      <w:r>
        <w:t>のより深い分析を可能にするはずです。まず、一般的な設定でRESTfulな振る舞いを定式化することから始めます。重要な貢献は、RESTが時間的論理の中で形式化できることを示すことです。 2つの制約がRESTful動作を定義します。 1つは、ステートレスで、分岐時のプロパティです。他のハイパーテキスト駆動の振る舞いは、線形時間論理で表現可能である。どちらも安全性の特</w:t>
      </w:r>
      <w:r>
        <w:rPr>
          <w:rFonts w:hint="eastAsia"/>
        </w:rPr>
        <w:t>性です。次に、</w:t>
      </w:r>
      <w:r>
        <w:t>RESTful HTTPの一般的なケースについて検討し、HTTPが一時的なプロパティの変種をどのように誘導するかについて説明します。時間指定は、クライアント/</w:t>
      </w:r>
      <w:proofErr w:type="gramStart"/>
      <w:r>
        <w:t>サーバーアプリケーション</w:t>
      </w:r>
      <w:proofErr w:type="gramEnd"/>
      <w:r>
        <w:t>がRESTfulであることを検証するためにいくつかの方法で適用できます。 1つは、アプリケーションの固定インスタンスをモデル検査することです[4,23]。 Webアプリケーションは通常、多数のクライアントを処理するため、パラメータ化されたモデル検査の問題も非常に重要です。これらの質問は、実装のコードを分析できる「ホ</w:t>
      </w:r>
      <w:r>
        <w:rPr>
          <w:rFonts w:hint="eastAsia"/>
        </w:rPr>
        <w:t>ワイトボックス」の状況を前提としています。第</w:t>
      </w:r>
      <w:r>
        <w:t xml:space="preserve">2のグループの質問は、RESTful動作の実行時検査であり、唯一の観察可能性はクライアント - </w:t>
      </w:r>
      <w:proofErr w:type="gramStart"/>
      <w:r>
        <w:t>サーバー</w:t>
      </w:r>
      <w:proofErr w:type="gramEnd"/>
      <w:r>
        <w:t>通信である 'ブラックボックス'アプローチです。 3番目の質問グループは、RESTfulな制約のもとで仕様を満たす</w:t>
      </w:r>
      <w:proofErr w:type="gramStart"/>
      <w:r>
        <w:t>サーバー</w:t>
      </w:r>
      <w:proofErr w:type="gramEnd"/>
      <w:r>
        <w:t>の合成に関するものです。固定インスタンスの場合、インスタンスの状態空間のサイズが線形であり、リソース数が多項式であるというモデル検査無国籍性を時間内に行うことができます。一方、インスタンスがハイパーテキスト駆動のクライアント動作を想定した仕様</w:t>
      </w:r>
      <w:r>
        <w:rPr>
          <w:rFonts w:hint="eastAsia"/>
        </w:rPr>
        <w:t>を満たしていることを確認することは、リソース数が</w:t>
      </w:r>
      <w:r>
        <w:t>PSPACEであることを確認することです。しかし、このプロパティは、実行時に、クライアントとリソースの数が多項式である時間に確認できます。特定の前提の下で、パラメータ化されたモデル検査の決定可能性を示します。一般的なケースは開いたままです。この論文の完全版[15]には定理の完全な証明とRESTful HTTPの詳細があります。</w:t>
      </w:r>
    </w:p>
    <w:p w:rsidR="00794903" w:rsidRDefault="00794903" w:rsidP="00794903">
      <w:r>
        <w:t>2 RESTとその定式化</w:t>
      </w:r>
    </w:p>
    <w:p w:rsidR="00794903" w:rsidRDefault="00794903" w:rsidP="00794903">
      <w:r>
        <w:rPr>
          <w:rFonts w:hint="eastAsia"/>
        </w:rPr>
        <w:t>形式化における我々の目標は、</w:t>
      </w:r>
      <w:r>
        <w:t>RESTの背後にある論理的根拠について相談すべき[8]のFieldingの記述に可能な限り近づくことである。</w:t>
      </w:r>
    </w:p>
    <w:p w:rsidR="00794903" w:rsidRDefault="00794903" w:rsidP="00794903">
      <w:r>
        <w:t>2.1</w:t>
      </w:r>
      <w:r>
        <w:t xml:space="preserve"> </w:t>
      </w:r>
      <w:r w:rsidRPr="00794903">
        <w:t>REST</w:t>
      </w:r>
      <w:r>
        <w:t>用のビルディングブロック</w:t>
      </w:r>
    </w:p>
    <w:p w:rsidR="00794903" w:rsidRDefault="00794903" w:rsidP="00794903">
      <w:r>
        <w:t>RESTは、プロキシやキャッシュなどの中間コンポーネントを含むクライアント/サーバーモデルをベースに構築されています。アプリケーションは、（概念的に）単一のサーバーコンポーネント（略してサーバー）と多数のクライアント</w:t>
      </w:r>
    </w:p>
    <w:p w:rsidR="00794903" w:rsidRDefault="00794903" w:rsidP="00794903">
      <w:pPr>
        <w:rPr>
          <w:rFonts w:hint="eastAsia"/>
        </w:rPr>
      </w:pPr>
      <w:r>
        <w:rPr>
          <w:rFonts w:hint="eastAsia"/>
        </w:rPr>
        <w:t>コンポーネント（クライアント）。関連するすべての通信は、クライアントと</w:t>
      </w:r>
      <w:proofErr w:type="gramStart"/>
      <w:r>
        <w:rPr>
          <w:rFonts w:hint="eastAsia"/>
        </w:rPr>
        <w:t>サーバー</w:t>
      </w:r>
      <w:proofErr w:type="gramEnd"/>
      <w:r>
        <w:rPr>
          <w:rFonts w:hint="eastAsia"/>
        </w:rPr>
        <w:t>の間で行われます。サービスの各要求は、クライアントから</w:t>
      </w:r>
      <w:proofErr w:type="gramStart"/>
      <w:r>
        <w:rPr>
          <w:rFonts w:hint="eastAsia"/>
        </w:rPr>
        <w:t>サーバー</w:t>
      </w:r>
      <w:proofErr w:type="gramEnd"/>
      <w:r>
        <w:rPr>
          <w:rFonts w:hint="eastAsia"/>
        </w:rPr>
        <w:t>に送信されます。</w:t>
      </w:r>
      <w:proofErr w:type="gramStart"/>
      <w:r>
        <w:rPr>
          <w:rFonts w:hint="eastAsia"/>
        </w:rPr>
        <w:t>サーバー</w:t>
      </w:r>
      <w:proofErr w:type="gramEnd"/>
      <w:r>
        <w:rPr>
          <w:rFonts w:hint="eastAsia"/>
        </w:rPr>
        <w:t>は要求を拒否したり実行したりして、いずれの場合もクライアントに応答を返します。</w:t>
      </w:r>
      <w:proofErr w:type="gramStart"/>
      <w:r>
        <w:rPr>
          <w:rFonts w:hint="eastAsia"/>
        </w:rPr>
        <w:t>サーバー</w:t>
      </w:r>
      <w:proofErr w:type="gramEnd"/>
      <w:r>
        <w:rPr>
          <w:rFonts w:hint="eastAsia"/>
        </w:rPr>
        <w:t>はリソースへのアクセスを管理します。リソースとは、意味のある情報の抽象的な単位です。例は、データファイル、一時的サービス（例えば、「フランスの現在時刻」）、または他のリソースの集合（例えば、「ディレクトリ内のすべてのファイル」）である。エンティティは、指定された時間にリソースの値を記述します。それはリソースの状態として見ることができます。リソース状態は一定（例えば、「ウリの生年月日」）または変化する（例えば、「現在のフランス時間」）ことができるが、リソースの意図された意味に対応する値をとる必要がある。状態には、解釈されていないデータと他のリソースへのリンクの両方が含まれることがあります。これにより、アプリケーションの制御下にあるすべての情報の「</w:t>
      </w:r>
      <w:r>
        <w:t>Linked Data」ビュー[3]が作成されます。リソース識別子（略してリソースID）は、リソースを識別するための名前で</w:t>
      </w:r>
      <w:r>
        <w:rPr>
          <w:rFonts w:hint="eastAsia"/>
        </w:rPr>
        <w:t>す。名前のリソースへのマッピングは固定されており、ユニークです。</w:t>
      </w:r>
      <w:r>
        <w:t xml:space="preserve"> HTTPベースのアプリケーションでは、URI（Uniform Resource Identifier）[27]がリソース識別子です。リソース表現は、与えられた時間におけるリソースの状態の記述です。状態は、複数の表現を有することができる（例えば、ウェブページは、HTMLとして、またはそのコンテンツの画像によって表され得る）。 RESTfulアーキテクチャーには固定された一式のセットがあります。したがって、そのアーキテクチャーに従うすべてのアプリ</w:t>
      </w:r>
      <w:r>
        <w:rPr>
          <w:rFonts w:hint="eastAsia"/>
        </w:rPr>
        <w:t>ケーションは、インターフェースを実装から効果的に切り離すこれらのメソッドに基づいていなければなりません。対照的に、抽象データ型または</w:t>
      </w:r>
      <w:r>
        <w:t>RPCモデルの場合、メソッドセットは制約されていません。一貫して、すなわちメソッドのすべてのインスタンス化のために、安全性（呼び出しはサーバー状態を変更しない）および冪等性（反復呼び出しはサーバー状態を変更しない）などのメソッドの</w:t>
      </w:r>
      <w:proofErr w:type="gramStart"/>
      <w:r>
        <w:t>プロパティー</w:t>
      </w:r>
      <w:proofErr w:type="gramEnd"/>
      <w:r>
        <w:t>を保持する必要があります。</w:t>
      </w:r>
    </w:p>
    <w:p w:rsidR="007F7F33" w:rsidRDefault="007F7F33" w:rsidP="007F7F33">
      <w:r>
        <w:t>2.2リソースベースのアプリケーションの公式化</w:t>
      </w:r>
    </w:p>
    <w:p w:rsidR="007F7F33" w:rsidRDefault="007F7F33" w:rsidP="007F7F33">
      <w:r>
        <w:rPr>
          <w:rFonts w:hint="eastAsia"/>
        </w:rPr>
        <w:t>リソースベースのアプリケーションは、リソース構造によって正式に定義される前述のビルディングブロックに関して編成されたものです。タプル</w:t>
      </w:r>
      <w:r>
        <w:t>RS = &lt;R、I、B、η、C、D、</w:t>
      </w:r>
      <w:r>
        <w:rPr>
          <w:rFonts w:hint="eastAsia"/>
        </w:rPr>
        <w:t>〜、</w:t>
      </w:r>
      <w:r>
        <w:t>OPS、RETS&gt;ここで、Rはリソースの集合である。 「I」はリソース識別子の集合である。 B⊆Iは有限集合のルート識別子である。 η：I→Rは、識別子をリソースにマッピングする命名関数、そのドメイン上に注入関数である部分関数です。 Cはクライアント識別子のセットです。 Dは等価関係</w:t>
      </w:r>
      <w:r>
        <w:rPr>
          <w:rFonts w:hint="eastAsia"/>
        </w:rPr>
        <w:t>〜⊆（</w:t>
      </w:r>
      <w:r>
        <w:t>D×D）のデータ値の集合です。 OPSは有限の方法</w:t>
      </w:r>
      <w:r>
        <w:rPr>
          <w:rFonts w:hint="eastAsia"/>
        </w:rPr>
        <w:t>である。</w:t>
      </w:r>
      <w:r>
        <w:t xml:space="preserve"> RETSは戻りコードの有限集合です。簡単にするために、特定の形式のリソース表現、つまりペア&lt;ids&gt;を使用します。 dは2</w:t>
      </w:r>
      <w:r w:rsidR="001959FE">
        <w:rPr>
          <w:rFonts w:hint="eastAsia"/>
        </w:rPr>
        <w:t>^</w:t>
      </w:r>
      <w:r>
        <w:t>I×Dである。ここで、idsはリソース識別子の集合であり、</w:t>
      </w:r>
      <w:proofErr w:type="gramStart"/>
      <w:r>
        <w:t>d</w:t>
      </w:r>
      <w:proofErr w:type="gramEnd"/>
      <w:r>
        <w:t>はデータである。この抄録は、HTMLまたはXMLの構文とフォーマットから抽出され、リソース識別子をデータ値から明確に分離しています。関係「</w:t>
      </w:r>
      <w:r>
        <w:rPr>
          <w:rFonts w:hint="eastAsia"/>
        </w:rPr>
        <w:t>〜」は、カウンターやタイムスタンプなど、データの無関係な部分を無視するために使用されます。我々はそれを</w:t>
      </w:r>
      <w:r>
        <w:t>&lt;ids1;としてリソース表現に拡張する。 d1&gt;</w:t>
      </w:r>
      <w:r>
        <w:rPr>
          <w:rFonts w:hint="eastAsia"/>
        </w:rPr>
        <w:t>〜</w:t>
      </w:r>
      <w:r>
        <w:t xml:space="preserve">&lt;ids2; d2&gt; </w:t>
      </w:r>
      <w:proofErr w:type="spellStart"/>
      <w:r>
        <w:t>iff</w:t>
      </w:r>
      <w:proofErr w:type="spellEnd"/>
      <w:r>
        <w:t xml:space="preserve"> ids1 = ids2およびd1</w:t>
      </w:r>
      <w:r>
        <w:rPr>
          <w:rFonts w:hint="eastAsia"/>
        </w:rPr>
        <w:t>〜</w:t>
      </w:r>
      <w:r>
        <w:t>d2。クライアントと</w:t>
      </w:r>
      <w:proofErr w:type="gramStart"/>
      <w:r>
        <w:t>サーバ</w:t>
      </w:r>
      <w:proofErr w:type="gramEnd"/>
      <w:r>
        <w:t>間の通信（略してコミュニケーション）は、構文c :: op（</w:t>
      </w:r>
      <w:proofErr w:type="spellStart"/>
      <w:r>
        <w:t>i</w:t>
      </w:r>
      <w:proofErr w:type="spellEnd"/>
      <w:r>
        <w:t>、</w:t>
      </w:r>
      <w:proofErr w:type="spellStart"/>
      <w:r>
        <w:t>args</w:t>
      </w:r>
      <w:proofErr w:type="spellEnd"/>
      <w:r>
        <w:t xml:space="preserve">）/ </w:t>
      </w:r>
      <w:proofErr w:type="spellStart"/>
      <w:r>
        <w:t>rc</w:t>
      </w:r>
      <w:proofErr w:type="spellEnd"/>
      <w:r>
        <w:t>（</w:t>
      </w:r>
      <w:proofErr w:type="spellStart"/>
      <w:r>
        <w:t>rvals</w:t>
      </w:r>
      <w:proofErr w:type="spellEnd"/>
      <w:r>
        <w:t>）を持つ「要求/応答」のペアで表されます。ここで、</w:t>
      </w:r>
      <w:proofErr w:type="spellStart"/>
      <w:r>
        <w:t>c∈C</w:t>
      </w:r>
      <w:proofErr w:type="spellEnd"/>
      <w:r>
        <w:t xml:space="preserve">はクライアント識別子; </w:t>
      </w:r>
      <w:proofErr w:type="spellStart"/>
      <w:r>
        <w:t>op∈OPS</w:t>
      </w:r>
      <w:proofErr w:type="spellEnd"/>
      <w:r>
        <w:t xml:space="preserve">は方法です。 </w:t>
      </w:r>
      <w:proofErr w:type="spellStart"/>
      <w:r>
        <w:t>i∈I</w:t>
      </w:r>
      <w:proofErr w:type="spellEnd"/>
      <w:r>
        <w:t xml:space="preserve">はターゲットリソース識別子である。 </w:t>
      </w:r>
      <w:proofErr w:type="spellStart"/>
      <w:r>
        <w:t>args</w:t>
      </w:r>
      <w:proofErr w:type="spellEnd"/>
      <w:r>
        <w:t xml:space="preserve">は引数の有限リストです。 </w:t>
      </w:r>
      <w:proofErr w:type="spellStart"/>
      <w:r>
        <w:t>rc∈RETS</w:t>
      </w:r>
      <w:proofErr w:type="spellEnd"/>
      <w:r>
        <w:t xml:space="preserve">はリターンコードです。 </w:t>
      </w:r>
      <w:proofErr w:type="spellStart"/>
      <w:r>
        <w:t>rvals</w:t>
      </w:r>
      <w:proofErr w:type="spellEnd"/>
      <w:r>
        <w:t>は戻り値の有限リストです。引数と戻り値はメソッド固有のものです。両方とも、リソース識別子、データ値、およびリソース表現を含むこ</w:t>
      </w:r>
      <w:r>
        <w:rPr>
          <w:rFonts w:hint="eastAsia"/>
        </w:rPr>
        <w:t>とができる。</w:t>
      </w:r>
      <w:r>
        <w:t xml:space="preserve"> （わかりやすくするために、より複雑なデータ型は省略しています）。</w:t>
      </w:r>
    </w:p>
    <w:p w:rsidR="005E4030" w:rsidRDefault="007F7F33" w:rsidP="007F7F33">
      <w:r>
        <w:rPr>
          <w:rFonts w:hint="eastAsia"/>
        </w:rPr>
        <w:t>各通信</w:t>
      </w:r>
      <w:proofErr w:type="gramStart"/>
      <w:r>
        <w:t>m</w:t>
      </w:r>
      <w:proofErr w:type="gramEnd"/>
      <w:r>
        <w:t>は、L（m）（リンクされた）とUL（m）（リンクされていない）と示された2つの互いに素のリソース識別子の組である。集合L（m）は、要求元のクライアントに知られているリソースを記述し、通信の結果として返される、またはそれによって生成されるリソース識別子を含む。集合UL（m）は、クライアントにおいて取り消される識別子である。リソース構造RSが与えられると、RSファミリは、RSの要素上で定義されるクライアントプロセスと</w:t>
      </w:r>
      <w:proofErr w:type="gramStart"/>
      <w:r>
        <w:t>サーバープロセス</w:t>
      </w:r>
      <w:proofErr w:type="gramEnd"/>
      <w:r>
        <w:t>の集合です。 RSインスタンスは、クライアントの特定の選択肢であり、RS</w:t>
      </w:r>
      <w:r>
        <w:rPr>
          <w:rFonts w:hint="eastAsia"/>
        </w:rPr>
        <w:t>ファミリの単一の</w:t>
      </w:r>
      <w:proofErr w:type="gramStart"/>
      <w:r>
        <w:rPr>
          <w:rFonts w:hint="eastAsia"/>
        </w:rPr>
        <w:t>サーバー</w:t>
      </w:r>
      <w:proofErr w:type="gramEnd"/>
      <w:r>
        <w:rPr>
          <w:rFonts w:hint="eastAsia"/>
        </w:rPr>
        <w:t>であり、プロセスは通信で</w:t>
      </w:r>
      <w:r>
        <w:t>CCSスタイルの同期[17]を使用して相互作用します。 RSインスタンスのグローバル状態は、</w:t>
      </w:r>
      <w:proofErr w:type="gramStart"/>
      <w:r>
        <w:t>サーバプロセス</w:t>
      </w:r>
      <w:proofErr w:type="gramEnd"/>
      <w:r>
        <w:t>のローカル状態と各クライアントプロセスのローカル状態を持つタプルによって与えられます。計算は、グローバル状態とアクションの交互のシーケンスです。アクションは、クライアントと</w:t>
      </w:r>
      <w:proofErr w:type="gramStart"/>
      <w:r>
        <w:t>サーバー</w:t>
      </w:r>
      <w:proofErr w:type="gramEnd"/>
      <w:r>
        <w:t>の間の（同期した）通信か、内部プロセス遷移です。警告：現実には、要求と応答は独立したイベントであり、同時要求の処理が時間的に重なり合うことを可能にします。この問題は、モデルを直接</w:t>
      </w:r>
      <w:r>
        <w:rPr>
          <w:rFonts w:hint="eastAsia"/>
        </w:rPr>
        <w:t>かなり複雑に扱うので、第</w:t>
      </w:r>
      <w:r>
        <w:t>4節でさらに議論される。メソッドには即座の効果があるという暗黙の前提もあります。実際には（例えば、HTTP DELETE）、</w:t>
      </w:r>
      <w:proofErr w:type="gramStart"/>
      <w:r>
        <w:t>サーバ</w:t>
      </w:r>
      <w:proofErr w:type="gramEnd"/>
      <w:r>
        <w:t>は応答を返すが、要求の効果を延期することができる。この問題については、3.2節で説明します。通信シーケンスσは、1組のクライアントと</w:t>
      </w:r>
      <w:proofErr w:type="gramStart"/>
      <w:r>
        <w:t>サーバ</w:t>
      </w:r>
      <w:proofErr w:type="gramEnd"/>
      <w:r>
        <w:t xml:space="preserve">との間で実行される通信の（おそらく無限の）シーケンスである。 σ| </w:t>
      </w:r>
      <w:proofErr w:type="gramStart"/>
      <w:r>
        <w:t>c</w:t>
      </w:r>
      <w:proofErr w:type="gramEnd"/>
      <w:r>
        <w:t>と書かれたクライアントc上の通信シーケンスσの投影は、クライアントcによって開始された通信のみを含むσのサブシーケンスである。 RSインスタンスの計算</w:t>
      </w:r>
      <w:r>
        <w:rPr>
          <w:rFonts w:hint="eastAsia"/>
        </w:rPr>
        <w:t>は、その計算に沿った一連のアクションによって与えられる通信シーケンスを誘導する。メソッドが</w:t>
      </w:r>
      <w:proofErr w:type="gramStart"/>
      <w:r>
        <w:rPr>
          <w:rFonts w:hint="eastAsia"/>
        </w:rPr>
        <w:t>サーバー</w:t>
      </w:r>
      <w:proofErr w:type="gramEnd"/>
      <w:r>
        <w:rPr>
          <w:rFonts w:hint="eastAsia"/>
        </w:rPr>
        <w:t>によって正常に処理された場合と、</w:t>
      </w:r>
      <w:proofErr w:type="gramStart"/>
      <w:r>
        <w:rPr>
          <w:rFonts w:hint="eastAsia"/>
        </w:rPr>
        <w:t>サーバ</w:t>
      </w:r>
      <w:proofErr w:type="gramEnd"/>
      <w:r>
        <w:rPr>
          <w:rFonts w:hint="eastAsia"/>
        </w:rPr>
        <w:t>ー状態が変更されずに拒否された場合を区別することは重要です。これは、戻りコードを抽象値</w:t>
      </w:r>
      <w:r>
        <w:t>{OK、ERROR}にマッピングすることによって行われます。ここで、OKは最初のケースを表し、ERRORは2番目のケースを表します。有限の通信シーケンスσの場合、リソース識別子の集合</w:t>
      </w:r>
      <w:proofErr w:type="spellStart"/>
      <w:r>
        <w:t>assoc</w:t>
      </w:r>
      <w:proofErr w:type="spellEnd"/>
      <w:r>
        <w:t xml:space="preserve">（σ）は、σの最後に「既知の」リソースを定義する。 </w:t>
      </w:r>
      <w:proofErr w:type="gramStart"/>
      <w:r>
        <w:t>m</w:t>
      </w:r>
      <w:proofErr w:type="gramEnd"/>
      <w:r>
        <w:t>がリターンコードOKなら、</w:t>
      </w:r>
      <w:proofErr w:type="spellStart"/>
      <w:r>
        <w:t>assoc</w:t>
      </w:r>
      <w:proofErr w:type="spellEnd"/>
      <w:r>
        <w:t>（σ; m）は（</w:t>
      </w:r>
      <w:proofErr w:type="spellStart"/>
      <w:r>
        <w:t>assoc</w:t>
      </w:r>
      <w:proofErr w:type="spellEnd"/>
      <w:r>
        <w:t>（σ）∪L（m））\ UL（m）リターンコードがERRORの場合は、（σ）を返します。誘導通信シーケンスσを用いた有限の計算のために、</w:t>
      </w:r>
      <w:proofErr w:type="spellStart"/>
      <w:r>
        <w:t>assoc</w:t>
      </w:r>
      <w:proofErr w:type="spellEnd"/>
      <w:r>
        <w:t xml:space="preserve">（σ）およびI \ </w:t>
      </w:r>
      <w:proofErr w:type="spellStart"/>
      <w:r>
        <w:t>assoc</w:t>
      </w:r>
      <w:proofErr w:type="spellEnd"/>
      <w:r>
        <w:t>（σ）はそれぞれ関連および分離されたリソース識別子を定義する。部分関数</w:t>
      </w:r>
      <w:proofErr w:type="spellStart"/>
      <w:r>
        <w:t>deref</w:t>
      </w:r>
      <w:proofErr w:type="spellEnd"/>
      <w:r>
        <w:t>：I→2I×Dを</w:t>
      </w:r>
      <w:proofErr w:type="gramStart"/>
      <w:r>
        <w:t>サーバ</w:t>
      </w:r>
      <w:proofErr w:type="gramEnd"/>
      <w:r>
        <w:t xml:space="preserve">の状態に関連付ける。 </w:t>
      </w:r>
      <w:proofErr w:type="spellStart"/>
      <w:r>
        <w:t>deref</w:t>
      </w:r>
      <w:proofErr w:type="spellEnd"/>
      <w:r>
        <w:t>（</w:t>
      </w:r>
      <w:proofErr w:type="spellStart"/>
      <w:r>
        <w:t>i</w:t>
      </w:r>
      <w:proofErr w:type="spellEnd"/>
      <w:r>
        <w:t>）は、定義されている場合、</w:t>
      </w:r>
      <w:proofErr w:type="spellStart"/>
      <w:r>
        <w:t>deref</w:t>
      </w:r>
      <w:proofErr w:type="spellEnd"/>
      <w:r>
        <w:t>（</w:t>
      </w:r>
      <w:proofErr w:type="spellStart"/>
      <w:r>
        <w:t>i</w:t>
      </w:r>
      <w:proofErr w:type="spellEnd"/>
      <w:r>
        <w:t>）が定義されている場合に定義されなければならないリソースη（</w:t>
      </w:r>
      <w:proofErr w:type="spellStart"/>
      <w:r>
        <w:t>i</w:t>
      </w:r>
      <w:proofErr w:type="spellEnd"/>
      <w:r>
        <w:t>）の現在の表現です。</w:t>
      </w:r>
    </w:p>
    <w:p w:rsidR="00D47DA6" w:rsidRDefault="00D47DA6" w:rsidP="00D47DA6">
      <w:r>
        <w:t>2.3 RESTfulな振る舞いの公式化</w:t>
      </w:r>
    </w:p>
    <w:p w:rsidR="00D47DA6" w:rsidRDefault="00D47DA6" w:rsidP="00D47DA6">
      <w:pPr>
        <w:ind w:firstLineChars="50" w:firstLine="105"/>
      </w:pPr>
      <w:r>
        <w:rPr>
          <w:rFonts w:hint="eastAsia"/>
        </w:rPr>
        <w:t>この節では、構造</w:t>
      </w:r>
      <w:r>
        <w:t>RS = R、I、B、η、C、D、</w:t>
      </w:r>
      <w:r>
        <w:rPr>
          <w:rFonts w:hint="eastAsia"/>
        </w:rPr>
        <w:t>〜、</w:t>
      </w:r>
      <w:r>
        <w:t>OP S、RETSを修正し、RSインスタンスを考慮する。以下に説明する2つの一時的なプロパティは、RSインスタンスの動作がRESTfulかどうかを定義します。通常は、障害のケースを説明する方が便利で、自動検証の目的にも役立ちます。時間の公式では、変更された次の時間演算子</w:t>
      </w:r>
      <w:proofErr w:type="spellStart"/>
      <w:r>
        <w:t>Xa</w:t>
      </w:r>
      <w:proofErr w:type="spellEnd"/>
      <w:r>
        <w:t>？を使用します。ここでaはアクションです。そのセマンティクスは、各状態のアトミック命題と各遷移のアクションラベルを持つシーケンス上で定義されます。シーケンスσと位置</w:t>
      </w:r>
      <w:proofErr w:type="spellStart"/>
      <w:r>
        <w:t>i</w:t>
      </w:r>
      <w:proofErr w:type="spellEnd"/>
      <w:r>
        <w:t>について、σ、</w:t>
      </w:r>
      <w:proofErr w:type="spellStart"/>
      <w:r>
        <w:t>i</w:t>
      </w:r>
      <w:proofErr w:type="spellEnd"/>
      <w:r>
        <w:t xml:space="preserve"> + 1 | =φであり、ステップ</w:t>
      </w:r>
      <w:proofErr w:type="spellStart"/>
      <w:r>
        <w:t>i</w:t>
      </w:r>
      <w:proofErr w:type="spellEnd"/>
      <w:r>
        <w:t>からステップ</w:t>
      </w:r>
      <w:proofErr w:type="spellStart"/>
      <w:r>
        <w:t>i</w:t>
      </w:r>
      <w:proofErr w:type="spellEnd"/>
      <w:r>
        <w:t xml:space="preserve"> + 1への遷移がaでラベル付けされている場合に保持するσ、</w:t>
      </w:r>
      <w:proofErr w:type="spellStart"/>
      <w:r>
        <w:t>i</w:t>
      </w:r>
      <w:proofErr w:type="spellEnd"/>
      <w:r>
        <w:t xml:space="preserve"> | = </w:t>
      </w:r>
      <w:proofErr w:type="spellStart"/>
      <w:r>
        <w:t>Xa</w:t>
      </w:r>
      <w:proofErr w:type="spellEnd"/>
      <w:r>
        <w:t>（φ）を定義する。詳細に入る前に、いくつかの重要な考慮事項を指摘する価値があります。まず、これまでの非公式概念の形式化のように、非公式の考え方と形式化の間に微妙な違いがあるかもしれない。私たちが知っているものを指摘します。第二に、公式化の有用性の大部分は、これらのプロパティのテスト容易性にあります。クライアントと</w:t>
      </w:r>
      <w:proofErr w:type="gramStart"/>
      <w:r>
        <w:t>サーバー</w:t>
      </w:r>
      <w:proofErr w:type="gramEnd"/>
      <w:r>
        <w:t>の実装に関する完全な情報（「ホワイトボックス」ビュー）を与えられた</w:t>
      </w:r>
      <w:r>
        <w:rPr>
          <w:rFonts w:hint="eastAsia"/>
        </w:rPr>
        <w:t>テスト済みの正式なプロパティと、クライアント間の観察可能な一連の相互作用に関してのみテストできるものを区別すると便利ですサーバー（「ブラックボックス」ビュー）を使用します。最初の視点はモデル検査のために興味深いものです。</w:t>
      </w:r>
      <w:r>
        <w:t xml:space="preserve"> 2番目は実行時検証用です。両方のアプローチを対象にしているので、両方の観点からプロパティを提示し、一方が他方より弱いテストにつながるかどうかを明確にします。この区別は、安全性および冪等性のプロパティに対してのみ重要です。</w:t>
      </w:r>
    </w:p>
    <w:p w:rsidR="00D47DA6" w:rsidRDefault="00D47DA6" w:rsidP="00D47DA6">
      <w:pPr>
        <w:ind w:firstLineChars="50" w:firstLine="105"/>
      </w:pPr>
      <w:r>
        <w:t>1.ステートレスな行動。 （[8]、第5章）では、このプロパティは次のように記述されています。 "</w:t>
      </w:r>
      <w:proofErr w:type="gramStart"/>
      <w:r>
        <w:t>...</w:t>
      </w:r>
      <w:proofErr w:type="gramEnd"/>
      <w:r>
        <w:t>クライアントから</w:t>
      </w:r>
      <w:proofErr w:type="gramStart"/>
      <w:r>
        <w:t>サーバー</w:t>
      </w:r>
      <w:proofErr w:type="gramEnd"/>
      <w:r>
        <w:t>への各要求には、要求を理解するために必要なすべての情報が含まれていなければならず、</w:t>
      </w:r>
      <w:proofErr w:type="gramStart"/>
      <w:r>
        <w:t>サーバ</w:t>
      </w:r>
      <w:proofErr w:type="gramEnd"/>
      <w:r>
        <w:t>ー上の格納されたコンテキスト"我々は要求に対する</w:t>
      </w:r>
      <w:proofErr w:type="gramStart"/>
      <w:r>
        <w:t>サーバ</w:t>
      </w:r>
      <w:proofErr w:type="gramEnd"/>
      <w:r>
        <w:t>ーの応答が機能することを要求することによってそれを正式化する。すなわち、クライアントの履歴または識別情報とは独立している。 （クライアントは、ユーザではなくマシンであると理解されるべきです）。無期限の失敗は、有限計算とそれに続く2ウェイフォー</w:t>
      </w:r>
      <w:r>
        <w:rPr>
          <w:rFonts w:hint="eastAsia"/>
        </w:rPr>
        <w:t>クによって示されます。ここで、いくつかの異なるクライアント識別子</w:t>
      </w:r>
      <w:proofErr w:type="gramStart"/>
      <w:r>
        <w:t>c</w:t>
      </w:r>
      <w:proofErr w:type="gramEnd"/>
      <w:r>
        <w:t>、d、フォークは、通信d :: op（</w:t>
      </w:r>
      <w:proofErr w:type="spellStart"/>
      <w:r>
        <w:t>i</w:t>
      </w:r>
      <w:proofErr w:type="spellEnd"/>
      <w:r>
        <w:t>、a）/ r2（v2）を含み、r1 = r2、またはv1 = v2。この失敗仕様は、同一の履歴を与えられた場合、異なるクライアントによって実行される同じ方法が異なる結果を有する状況を捕捉する。これは分岐時のプロパティです。この失敗事例は、演算子EX（a）がアクションaに対して許容する計算木論理（Computation Tree Logic：CTL）[5]をわずかに変更することで、以下のように表される。</w:t>
      </w:r>
    </w:p>
    <w:p w:rsidR="00D47DA6" w:rsidRDefault="00D47DA6" w:rsidP="00D47DA6">
      <w:pPr>
        <w:ind w:firstLineChars="50" w:firstLine="105"/>
      </w:pPr>
      <w:r>
        <w:rPr>
          <w:rFonts w:hint="eastAsia"/>
        </w:rPr>
        <w:t>（</w:t>
      </w:r>
      <w:proofErr w:type="spellStart"/>
      <w:r>
        <w:t>i</w:t>
      </w:r>
      <w:proofErr w:type="spellEnd"/>
      <w:r>
        <w:t>、a）= r2（v1、v2、v1、v2、v1、v2） v1））（</w:t>
      </w:r>
      <w:r>
        <w:rPr>
          <w:rFonts w:hint="eastAsia"/>
        </w:rPr>
        <w:t>t</w:t>
      </w:r>
      <w:r>
        <w:t>rue）∧EX（d :: op（</w:t>
      </w:r>
      <w:proofErr w:type="spellStart"/>
      <w:r>
        <w:t>i</w:t>
      </w:r>
      <w:proofErr w:type="spellEnd"/>
      <w:r>
        <w:t>、a）/ r2（v2））（</w:t>
      </w:r>
      <w:r>
        <w:rPr>
          <w:rFonts w:hint="eastAsia"/>
        </w:rPr>
        <w:t>t</w:t>
      </w:r>
      <w:r>
        <w:t>rue）））</w:t>
      </w:r>
    </w:p>
    <w:p w:rsidR="00D47DA6" w:rsidRDefault="00D47DA6" w:rsidP="00D47DA6">
      <w:pPr>
        <w:ind w:firstLineChars="50" w:firstLine="105"/>
      </w:pPr>
      <w:r>
        <w:rPr>
          <w:rFonts w:hint="eastAsia"/>
        </w:rPr>
        <w:t>原文：</w:t>
      </w:r>
      <w:r w:rsidRPr="00D47DA6">
        <w:t>(∃</w:t>
      </w:r>
      <w:proofErr w:type="gramStart"/>
      <w:r w:rsidRPr="00D47DA6">
        <w:t>c</w:t>
      </w:r>
      <w:proofErr w:type="gramEnd"/>
      <w:r w:rsidRPr="00D47DA6">
        <w:t>, d ∃</w:t>
      </w:r>
      <w:proofErr w:type="spellStart"/>
      <w:r w:rsidRPr="00D47DA6">
        <w:t>i</w:t>
      </w:r>
      <w:proofErr w:type="spellEnd"/>
      <w:r w:rsidRPr="00D47DA6">
        <w:t>, op, a, r1, v1, r2, v2 : c ≠ d ∧ (r1 ≠ r2 ∨ v1 ≠ v2) ∧ EF(EX(c::op(</w:t>
      </w:r>
      <w:proofErr w:type="spellStart"/>
      <w:r w:rsidRPr="00D47DA6">
        <w:t>i,a</w:t>
      </w:r>
      <w:proofErr w:type="spellEnd"/>
      <w:r w:rsidRPr="00D47DA6">
        <w:t>)/r1(v1))(true) ∧ EX(d::op(</w:t>
      </w:r>
      <w:proofErr w:type="spellStart"/>
      <w:r w:rsidRPr="00D47DA6">
        <w:t>i,a</w:t>
      </w:r>
      <w:proofErr w:type="spellEnd"/>
      <w:r w:rsidRPr="00D47DA6">
        <w:t>)/r2(v2))(true)))</w:t>
      </w:r>
    </w:p>
    <w:p w:rsidR="00D47DA6" w:rsidRDefault="00D47DA6" w:rsidP="00D47DA6">
      <w:pPr>
        <w:ind w:firstLineChars="50" w:firstLine="105"/>
      </w:pPr>
      <w:r>
        <w:rPr>
          <w:rFonts w:hint="eastAsia"/>
        </w:rPr>
        <w:t>プロパティは、クライアントごとの非表示状態の一般的なケースを検出するのに十分です。</w:t>
      </w:r>
      <w:r>
        <w:t xml:space="preserve"> 1つの微妙な点は、プロパティが、構文上の存在ではなく、隠された状態の観察可能なセマンティック効果に基づいていることです。したがって、要求</w:t>
      </w:r>
      <w:proofErr w:type="gramStart"/>
      <w:r>
        <w:t>カウンター</w:t>
      </w:r>
      <w:proofErr w:type="gramEnd"/>
      <w:r>
        <w:t>などのクライアントごとの補助情報を保持するが、その情報を使用して要求への応答に影響を与えない</w:t>
      </w:r>
      <w:proofErr w:type="gramStart"/>
      <w:r>
        <w:t>サーバー</w:t>
      </w:r>
      <w:proofErr w:type="gramEnd"/>
      <w:r>
        <w:t>が保持されます。形式化はまた、以下の意味において、無国籍の意図された非公式の概念よりもわずかに強力である。 "if（client = c）、3を返し、それ以外の場合は4を返します"と</w:t>
      </w:r>
      <w:r>
        <w:rPr>
          <w:rFonts w:hint="eastAsia"/>
        </w:rPr>
        <w:t>いうメソッドを実装する</w:t>
      </w:r>
      <w:proofErr w:type="gramStart"/>
      <w:r>
        <w:rPr>
          <w:rFonts w:hint="eastAsia"/>
        </w:rPr>
        <w:t>サーバー</w:t>
      </w:r>
      <w:proofErr w:type="gramEnd"/>
      <w:r>
        <w:rPr>
          <w:rFonts w:hint="eastAsia"/>
        </w:rPr>
        <w:t>を考えてみましょう。これには隠れた状態はありませんが、メソッドは異なるクライアント</w:t>
      </w:r>
      <w:proofErr w:type="gramStart"/>
      <w:r>
        <w:t>c</w:t>
      </w:r>
      <w:proofErr w:type="gramEnd"/>
      <w:r>
        <w:t>とdに対して異なる結果を持ち、プロパティに失敗します。</w:t>
      </w:r>
    </w:p>
    <w:p w:rsidR="00D47DA6" w:rsidRDefault="00D47DA6" w:rsidP="00D47DA6">
      <w:pPr>
        <w:ind w:firstLineChars="50" w:firstLine="105"/>
      </w:pPr>
      <w:r>
        <w:t>2.ハイパーテキスト駆動の動作</w:t>
      </w:r>
    </w:p>
    <w:p w:rsidR="00D47DA6" w:rsidRDefault="00D47DA6" w:rsidP="00D47DA6">
      <w:pPr>
        <w:ind w:firstLineChars="50" w:firstLine="105"/>
      </w:pPr>
      <w:r>
        <w:rPr>
          <w:rFonts w:hint="eastAsia"/>
        </w:rPr>
        <w:t>非公式に、このプロパティはクライアントに</w:t>
      </w:r>
    </w:p>
    <w:p w:rsidR="00D47DA6" w:rsidRDefault="00D47DA6" w:rsidP="00D47DA6">
      <w:pPr>
        <w:ind w:firstLineChars="50" w:firstLine="105"/>
      </w:pPr>
      <w:r>
        <w:rPr>
          <w:rFonts w:hint="eastAsia"/>
        </w:rPr>
        <w:t>ルート識別子から「ナビゲート」するだけでリソースにアクセスできます。これは、「アプリケーション状態のエンジンとしてのハイパーテキスト</w:t>
      </w:r>
      <w:r>
        <w:t>/ハイパーメディア」を意味する頭字語のHATEOASによっても参照されます。故障仕様は、形式σの誘導通信シーケンスを用いた有限の計算である。 opの引数の中でいくつかのσ、戻りコード</w:t>
      </w:r>
      <w:proofErr w:type="spellStart"/>
      <w:r>
        <w:t>rc</w:t>
      </w:r>
      <w:proofErr w:type="spellEnd"/>
      <w:r>
        <w:t>、メソッドop、およびリソース識別子</w:t>
      </w:r>
      <w:proofErr w:type="spellStart"/>
      <w:r>
        <w:t>i</w:t>
      </w:r>
      <w:proofErr w:type="spellEnd"/>
      <w:r>
        <w:t>に対して、c :: op（</w:t>
      </w:r>
      <w:proofErr w:type="gramStart"/>
      <w:r>
        <w:t>。。、</w:t>
      </w:r>
      <w:proofErr w:type="spellStart"/>
      <w:proofErr w:type="gramEnd"/>
      <w:r>
        <w:t>i</w:t>
      </w:r>
      <w:proofErr w:type="spellEnd"/>
      <w:proofErr w:type="gramStart"/>
      <w:r>
        <w:t>、..</w:t>
      </w:r>
      <w:proofErr w:type="gramEnd"/>
      <w:r>
        <w:t xml:space="preserve">.）/ </w:t>
      </w:r>
      <w:proofErr w:type="spellStart"/>
      <w:r>
        <w:t>rc</w:t>
      </w:r>
      <w:proofErr w:type="spellEnd"/>
      <w:r>
        <w:t>（</w:t>
      </w:r>
      <w:proofErr w:type="gramStart"/>
      <w:r>
        <w:t>...</w:t>
      </w:r>
      <w:proofErr w:type="gramEnd"/>
      <w:r>
        <w:t>）ホールド：</w:t>
      </w:r>
      <w:proofErr w:type="spellStart"/>
      <w:r>
        <w:t>i∈assoc</w:t>
      </w:r>
      <w:proofErr w:type="spellEnd"/>
      <w:r>
        <w:t>（σ| c）、そしてLが最後の通信のリンク集合であれば、</w:t>
      </w:r>
      <w:proofErr w:type="spellStart"/>
      <w:r>
        <w:t>i∈L</w:t>
      </w:r>
      <w:proofErr w:type="spellEnd"/>
      <w:r>
        <w:t>である。</w:t>
      </w:r>
      <w:r>
        <w:rPr>
          <w:rFonts w:hint="eastAsia"/>
        </w:rPr>
        <w:t>リターンコードと値は重要ではない。識別子</w:t>
      </w:r>
      <w:proofErr w:type="spellStart"/>
      <w:r>
        <w:t>i</w:t>
      </w:r>
      <w:proofErr w:type="spellEnd"/>
      <w:r>
        <w:t>は、現在、クライアント</w:t>
      </w:r>
      <w:proofErr w:type="gramStart"/>
      <w:r>
        <w:t>c</w:t>
      </w:r>
      <w:proofErr w:type="gramEnd"/>
      <w:r>
        <w:t>の観点から関連づけられていなくてもよい。この条件は、条件</w:t>
      </w:r>
      <w:proofErr w:type="spellStart"/>
      <w:r>
        <w:t>i∈assoc</w:t>
      </w:r>
      <w:proofErr w:type="spellEnd"/>
      <w:r>
        <w:t>（σ| c）を表現するために過去の時間オペレータ[16]を用いることにより、線形時間論理（LTL）[20]で表現することができる。過去のLTLの失敗の式は、以下のように構築することができます。以下では、通信</w:t>
      </w:r>
      <w:proofErr w:type="gramStart"/>
      <w:r>
        <w:t>m</w:t>
      </w:r>
      <w:proofErr w:type="gramEnd"/>
      <w:r>
        <w:t xml:space="preserve">がクライアントcである場合、（m、c）による述語は真であり、 mが戻りコードOKを持つ場合、OK（m）は真です。 </w:t>
      </w:r>
      <w:proofErr w:type="spellStart"/>
      <w:r>
        <w:t>arg</w:t>
      </w:r>
      <w:proofErr w:type="spellEnd"/>
      <w:r>
        <w:t>（m、</w:t>
      </w:r>
      <w:proofErr w:type="spellStart"/>
      <w:r>
        <w:t>i</w:t>
      </w:r>
      <w:proofErr w:type="spellEnd"/>
      <w:r>
        <w:t>）は、リソースidが</w:t>
      </w:r>
      <w:proofErr w:type="gramStart"/>
      <w:r>
        <w:t>m</w:t>
      </w:r>
      <w:proofErr w:type="gramEnd"/>
      <w:r>
        <w:t>のリクエストの引数</w:t>
      </w:r>
      <w:r>
        <w:rPr>
          <w:rFonts w:hint="eastAsia"/>
        </w:rPr>
        <w:t>であれば真です。</w:t>
      </w:r>
      <w:r>
        <w:t xml:space="preserve"> Yは（i≥1）かつσ、（i-1）| =φの場合には変形Y（a）（正式にσ、</w:t>
      </w:r>
      <w:proofErr w:type="spellStart"/>
      <w:r>
        <w:t>i</w:t>
      </w:r>
      <w:proofErr w:type="spellEnd"/>
      <w:r>
        <w:t xml:space="preserve"> | = Y（a）（φ）ステップ</w:t>
      </w:r>
      <w:proofErr w:type="spellStart"/>
      <w:r>
        <w:t>i</w:t>
      </w:r>
      <w:proofErr w:type="spellEnd"/>
      <w:r>
        <w:t>からステップ</w:t>
      </w:r>
      <w:proofErr w:type="spellStart"/>
      <w:r>
        <w:t>i</w:t>
      </w:r>
      <w:proofErr w:type="spellEnd"/>
      <w:r>
        <w:t xml:space="preserve"> + 1には、a）が付されている。 p S </w:t>
      </w:r>
      <w:proofErr w:type="gramStart"/>
      <w:r>
        <w:t>q</w:t>
      </w:r>
      <w:proofErr w:type="gramEnd"/>
      <w:r>
        <w:t>は、過去にqが成立していればそれを保持する 'since'演算子であり、その後pが成り立つ。すなわち、σ、</w:t>
      </w:r>
      <w:proofErr w:type="spellStart"/>
      <w:r>
        <w:t>i</w:t>
      </w:r>
      <w:proofErr w:type="spellEnd"/>
      <w:r>
        <w:t xml:space="preserve"> | = p S q </w:t>
      </w:r>
      <w:proofErr w:type="spellStart"/>
      <w:r>
        <w:t>iff</w:t>
      </w:r>
      <w:proofErr w:type="spellEnd"/>
      <w:r>
        <w:t>（∃k：0≦k≦i：σ、k | = q∧（∀j：k &lt;</w:t>
      </w:r>
      <w:proofErr w:type="spellStart"/>
      <w:r>
        <w:t>j∧j≤i</w:t>
      </w:r>
      <w:proofErr w:type="spellEnd"/>
      <w:r>
        <w:t xml:space="preserve">：σ、j | = </w:t>
      </w:r>
      <w:proofErr w:type="gramStart"/>
      <w:r>
        <w:t>p</w:t>
      </w:r>
      <w:proofErr w:type="gramEnd"/>
      <w:r>
        <w:t>））。 ¬Y（真）は、シーケンスの初期状態でのみ真であることに注意してください。</w:t>
      </w:r>
    </w:p>
    <w:p w:rsidR="00D47DA6" w:rsidRDefault="00D47DA6" w:rsidP="00D47DA6">
      <w:pPr>
        <w:ind w:firstLineChars="50" w:firstLine="105"/>
      </w:pPr>
      <w:r w:rsidRPr="00D47DA6">
        <w:rPr>
          <w:rFonts w:hint="eastAsia"/>
        </w:rPr>
        <w:t>ここで、（</w:t>
      </w:r>
      <w:proofErr w:type="gramStart"/>
      <w:r w:rsidRPr="00D47DA6">
        <w:t>c</w:t>
      </w:r>
      <w:proofErr w:type="gramEnd"/>
      <w:r w:rsidRPr="00D47DA6">
        <w:t>、</w:t>
      </w:r>
      <w:proofErr w:type="spellStart"/>
      <w:r w:rsidRPr="00D47DA6">
        <w:t>i</w:t>
      </w:r>
      <w:proofErr w:type="spellEnd"/>
      <w:r w:rsidRPr="00D47DA6">
        <w:t>）=（∃m：X（m）（</w:t>
      </w:r>
      <w:r>
        <w:rPr>
          <w:rFonts w:hint="eastAsia"/>
        </w:rPr>
        <w:t>t</w:t>
      </w:r>
      <w:r>
        <w:t>rue</w:t>
      </w:r>
      <w:r w:rsidRPr="00D47DA6">
        <w:t>）∧） （c、</w:t>
      </w:r>
      <w:proofErr w:type="spellStart"/>
      <w:r w:rsidRPr="00D47DA6">
        <w:t>i</w:t>
      </w:r>
      <w:proofErr w:type="spellEnd"/>
      <w:r w:rsidRPr="00D47DA6">
        <w:t>）S（c、</w:t>
      </w:r>
      <w:proofErr w:type="spellStart"/>
      <w:r w:rsidRPr="00D47DA6">
        <w:t>i</w:t>
      </w:r>
      <w:proofErr w:type="spellEnd"/>
      <w:r w:rsidRPr="00D47DA6">
        <w:t>）が失効した場合、（c、</w:t>
      </w:r>
      <w:proofErr w:type="spellStart"/>
      <w:r w:rsidRPr="00D47DA6">
        <w:t>i</w:t>
      </w:r>
      <w:proofErr w:type="spellEnd"/>
      <w:r w:rsidRPr="00D47DA6">
        <w:t>）、（c、</w:t>
      </w:r>
      <w:proofErr w:type="spellStart"/>
      <w:r w:rsidRPr="00D47DA6">
        <w:t>i</w:t>
      </w:r>
      <w:proofErr w:type="spellEnd"/>
      <w:r w:rsidRPr="00D47DA6">
        <w:t>） （c、</w:t>
      </w:r>
      <w:proofErr w:type="spellStart"/>
      <w:r w:rsidRPr="00D47DA6">
        <w:t>i</w:t>
      </w:r>
      <w:proofErr w:type="spellEnd"/>
      <w:r w:rsidRPr="00D47DA6">
        <w:t>）=（∃m：</w:t>
      </w:r>
      <w:proofErr w:type="spellStart"/>
      <w:r w:rsidRPr="00D47DA6">
        <w:t>Ym</w:t>
      </w:r>
      <w:proofErr w:type="spellEnd"/>
      <w:r w:rsidRPr="00D47DA6">
        <w:t>（</w:t>
      </w:r>
      <w:r>
        <w:rPr>
          <w:rFonts w:hint="eastAsia"/>
        </w:rPr>
        <w:t>t</w:t>
      </w:r>
      <w:r>
        <w:t>rue</w:t>
      </w:r>
      <w:r w:rsidRPr="00D47DA6">
        <w:t>））=（∃m：</w:t>
      </w:r>
      <w:proofErr w:type="spellStart"/>
      <w:r w:rsidRPr="00D47DA6">
        <w:t>Ym</w:t>
      </w:r>
      <w:proofErr w:type="spellEnd"/>
      <w:r w:rsidRPr="00D47DA6">
        <w:t>？（真）∧OK（m） OK（m）∧（</w:t>
      </w:r>
      <w:proofErr w:type="gramStart"/>
      <w:r w:rsidRPr="00D47DA6">
        <w:t>m</w:t>
      </w:r>
      <w:proofErr w:type="gramEnd"/>
      <w:r w:rsidRPr="00D47DA6">
        <w:t>、c）∧</w:t>
      </w:r>
      <w:proofErr w:type="spellStart"/>
      <w:r w:rsidRPr="00D47DA6">
        <w:t>i∈L</w:t>
      </w:r>
      <w:proofErr w:type="spellEnd"/>
      <w:r w:rsidRPr="00D47DA6">
        <w:t>（m））∨（¬Y（</w:t>
      </w:r>
      <w:r>
        <w:rPr>
          <w:rFonts w:hint="eastAsia"/>
        </w:rPr>
        <w:t>t</w:t>
      </w:r>
      <w:r>
        <w:t>rue</w:t>
      </w:r>
      <w:r w:rsidRPr="00D47DA6">
        <w:t>）∧</w:t>
      </w:r>
      <w:proofErr w:type="spellStart"/>
      <w:r w:rsidRPr="00D47DA6">
        <w:t>i∈B</w:t>
      </w:r>
      <w:proofErr w:type="spellEnd"/>
      <w:r w:rsidRPr="00D47DA6">
        <w:t>）</w:t>
      </w:r>
    </w:p>
    <w:p w:rsidR="00D47DA6" w:rsidRDefault="00D47DA6" w:rsidP="00D47DA6">
      <w:r>
        <w:rPr>
          <w:rFonts w:hint="eastAsia"/>
        </w:rPr>
        <w:t>原文:</w:t>
      </w:r>
    </w:p>
    <w:p w:rsidR="00D47DA6" w:rsidRDefault="00D47DA6" w:rsidP="00D47DA6">
      <w:pPr>
        <w:ind w:firstLineChars="50" w:firstLine="105"/>
      </w:pPr>
      <w:proofErr w:type="spellStart"/>
      <w:r w:rsidRPr="00D47DA6">
        <w:t>ϕHT</w:t>
      </w:r>
      <w:proofErr w:type="spellEnd"/>
      <w:r w:rsidRPr="00D47DA6">
        <w:t xml:space="preserve"> =(∃c, </w:t>
      </w:r>
      <w:proofErr w:type="spellStart"/>
      <w:r w:rsidRPr="00D47DA6">
        <w:t>i</w:t>
      </w:r>
      <w:proofErr w:type="spellEnd"/>
      <w:r w:rsidRPr="00D47DA6">
        <w:t xml:space="preserve"> : F(access(c</w:t>
      </w:r>
      <w:r>
        <w:t xml:space="preserve">, </w:t>
      </w:r>
      <w:proofErr w:type="spellStart"/>
      <w:r>
        <w:t>i</w:t>
      </w:r>
      <w:proofErr w:type="spellEnd"/>
      <w:r>
        <w:t xml:space="preserve">) ∧ ¬ </w:t>
      </w:r>
      <w:proofErr w:type="spellStart"/>
      <w:r>
        <w:t>inassoc</w:t>
      </w:r>
      <w:proofErr w:type="spellEnd"/>
      <w:r>
        <w:t xml:space="preserve">(c, </w:t>
      </w:r>
      <w:proofErr w:type="spellStart"/>
      <w:r>
        <w:t>i</w:t>
      </w:r>
      <w:proofErr w:type="spellEnd"/>
      <w:r>
        <w:t>))), where</w:t>
      </w:r>
    </w:p>
    <w:p w:rsidR="00D47DA6" w:rsidRDefault="00D47DA6" w:rsidP="00D47DA6">
      <w:pPr>
        <w:ind w:firstLineChars="50" w:firstLine="105"/>
      </w:pPr>
      <w:r w:rsidRPr="00D47DA6">
        <w:t xml:space="preserve">access(c, </w:t>
      </w:r>
      <w:proofErr w:type="spellStart"/>
      <w:r w:rsidRPr="00D47DA6">
        <w:t>i</w:t>
      </w:r>
      <w:proofErr w:type="spellEnd"/>
      <w:r w:rsidRPr="00D47DA6">
        <w:t xml:space="preserve">) =(∃m : X(m)(true) ∧ by(m, </w:t>
      </w:r>
      <w:r>
        <w:t xml:space="preserve">c) ∧ </w:t>
      </w:r>
      <w:proofErr w:type="spellStart"/>
      <w:r>
        <w:t>arg</w:t>
      </w:r>
      <w:proofErr w:type="spellEnd"/>
      <w:r>
        <w:t xml:space="preserve">(m, </w:t>
      </w:r>
      <w:proofErr w:type="spellStart"/>
      <w:r>
        <w:t>i</w:t>
      </w:r>
      <w:proofErr w:type="spellEnd"/>
      <w:r>
        <w:t xml:space="preserve">) ∧ </w:t>
      </w:r>
      <w:proofErr w:type="spellStart"/>
      <w:r>
        <w:t>i</w:t>
      </w:r>
      <w:proofErr w:type="spellEnd"/>
      <w:r>
        <w:t xml:space="preserve"> ∈ L(m)), and</w:t>
      </w:r>
    </w:p>
    <w:p w:rsidR="00D47DA6" w:rsidRDefault="00D47DA6" w:rsidP="00D47DA6">
      <w:pPr>
        <w:ind w:firstLineChars="50" w:firstLine="105"/>
      </w:pPr>
      <w:proofErr w:type="spellStart"/>
      <w:r w:rsidRPr="00D47DA6">
        <w:t>inassoc</w:t>
      </w:r>
      <w:proofErr w:type="spellEnd"/>
      <w:r w:rsidRPr="00D47DA6">
        <w:t xml:space="preserve">(c, </w:t>
      </w:r>
      <w:proofErr w:type="spellStart"/>
      <w:r w:rsidRPr="00D47DA6">
        <w:t>i</w:t>
      </w:r>
      <w:proofErr w:type="spellEnd"/>
      <w:r w:rsidRPr="00D47DA6">
        <w:t>) =(¬ revoke</w:t>
      </w:r>
      <w:r>
        <w:t xml:space="preserve">d(c, </w:t>
      </w:r>
      <w:proofErr w:type="spellStart"/>
      <w:r>
        <w:t>i</w:t>
      </w:r>
      <w:proofErr w:type="spellEnd"/>
      <w:r>
        <w:t xml:space="preserve">)) S granted(c, </w:t>
      </w:r>
      <w:proofErr w:type="spellStart"/>
      <w:r>
        <w:t>i</w:t>
      </w:r>
      <w:proofErr w:type="spellEnd"/>
      <w:r>
        <w:t>), where</w:t>
      </w:r>
    </w:p>
    <w:p w:rsidR="00D47DA6" w:rsidRDefault="00D47DA6" w:rsidP="00D47DA6">
      <w:pPr>
        <w:ind w:firstLineChars="50" w:firstLine="105"/>
      </w:pPr>
      <w:r w:rsidRPr="00D47DA6">
        <w:t xml:space="preserve">revoked(c, </w:t>
      </w:r>
      <w:proofErr w:type="spellStart"/>
      <w:r w:rsidRPr="00D47DA6">
        <w:t>i</w:t>
      </w:r>
      <w:proofErr w:type="spellEnd"/>
      <w:r w:rsidRPr="00D47DA6">
        <w:t xml:space="preserve">) =(∃m : </w:t>
      </w:r>
      <w:proofErr w:type="spellStart"/>
      <w:r w:rsidRPr="00D47DA6">
        <w:t>Ym</w:t>
      </w:r>
      <w:proofErr w:type="spellEnd"/>
      <w:r w:rsidRPr="00D47DA6">
        <w:continuationSeparator/>
      </w:r>
      <w:r w:rsidRPr="00D47DA6">
        <w:t>(true) ∧ OK(</w:t>
      </w:r>
      <w:r>
        <w:t xml:space="preserve">m) ∧ by(m, c) ∧ </w:t>
      </w:r>
      <w:proofErr w:type="spellStart"/>
      <w:r>
        <w:t>i</w:t>
      </w:r>
      <w:proofErr w:type="spellEnd"/>
      <w:r>
        <w:t xml:space="preserve"> ∈ UL(m)), and</w:t>
      </w:r>
    </w:p>
    <w:p w:rsidR="00D47DA6" w:rsidRDefault="00D47DA6" w:rsidP="00D47DA6">
      <w:pPr>
        <w:ind w:firstLineChars="50" w:firstLine="105"/>
      </w:pPr>
      <w:r w:rsidRPr="00D47DA6">
        <w:t xml:space="preserve">granted(c, </w:t>
      </w:r>
      <w:proofErr w:type="spellStart"/>
      <w:r w:rsidRPr="00D47DA6">
        <w:t>i</w:t>
      </w:r>
      <w:proofErr w:type="spellEnd"/>
      <w:r w:rsidRPr="00D47DA6">
        <w:t xml:space="preserve">) =(∃m : </w:t>
      </w:r>
      <w:proofErr w:type="spellStart"/>
      <w:r w:rsidRPr="00D47DA6">
        <w:t>Ym</w:t>
      </w:r>
      <w:proofErr w:type="spellEnd"/>
      <w:r w:rsidRPr="00D47DA6">
        <w:continuationSeparator/>
      </w:r>
      <w:r w:rsidRPr="00D47DA6">
        <w:t>(true) ∧</w:t>
      </w:r>
      <w:r>
        <w:t xml:space="preserve"> OK(m) ∧ by(m, c) ∧ </w:t>
      </w:r>
      <w:proofErr w:type="spellStart"/>
      <w:r>
        <w:t>i</w:t>
      </w:r>
      <w:proofErr w:type="spellEnd"/>
      <w:r>
        <w:t xml:space="preserve"> ∈ L(m)) ∨</w:t>
      </w:r>
    </w:p>
    <w:p w:rsidR="00D47DA6" w:rsidRDefault="00D47DA6" w:rsidP="00D47DA6">
      <w:pPr>
        <w:ind w:firstLineChars="50" w:firstLine="105"/>
      </w:pPr>
      <w:r w:rsidRPr="00D47DA6">
        <w:t xml:space="preserve">(¬Y(true) ∧ </w:t>
      </w:r>
      <w:proofErr w:type="spellStart"/>
      <w:r w:rsidRPr="00D47DA6">
        <w:t>i</w:t>
      </w:r>
      <w:proofErr w:type="spellEnd"/>
      <w:r w:rsidRPr="00D47DA6">
        <w:t xml:space="preserve"> ∈ B)</w:t>
      </w:r>
    </w:p>
    <w:p w:rsidR="00D47DA6" w:rsidRDefault="00D47DA6" w:rsidP="00D47DA6">
      <w:pPr>
        <w:ind w:firstLineChars="50" w:firstLine="105"/>
      </w:pPr>
    </w:p>
    <w:p w:rsidR="00D47DA6" w:rsidRDefault="00D47DA6" w:rsidP="00D47DA6">
      <w:pPr>
        <w:ind w:firstLineChars="50" w:firstLine="105"/>
      </w:pPr>
      <w:r>
        <w:t>3.安全性と等価性</w:t>
      </w:r>
    </w:p>
    <w:p w:rsidR="00D47DA6" w:rsidRDefault="00D47DA6" w:rsidP="00D47DA6">
      <w:pPr>
        <w:ind w:firstLineChars="50" w:firstLine="105"/>
      </w:pPr>
      <w:r>
        <w:t>RESTには、キャッシュやプロキシなど、モデル内の仲介が明示的に含まれています。仲介者がこれらのメソッドをより効果的に使用して待ち時間を短縮</w:t>
      </w:r>
      <w:proofErr w:type="gramStart"/>
      <w:r>
        <w:t>したり</w:t>
      </w:r>
      <w:proofErr w:type="gramEnd"/>
      <w:r>
        <w:t>、一時的な</w:t>
      </w:r>
      <w:proofErr w:type="gramStart"/>
      <w:r>
        <w:t>サーバー</w:t>
      </w:r>
      <w:proofErr w:type="gramEnd"/>
      <w:r>
        <w:t>の障害を隠すことができるため、偶発的または安全なメソッドを使用することをお勧めします。これらのプロパティはRESTメソッドでは必須ではありませんが、LTLでモデル化してモデル検査することができます。 2つの主な特性とは異なり、安全性と冪等性の定式化は、</w:t>
      </w:r>
      <w:proofErr w:type="gramStart"/>
      <w:r>
        <w:t>ホワイト・ボックス・ビュー</w:t>
      </w:r>
      <w:proofErr w:type="gramEnd"/>
      <w:r>
        <w:t>と</w:t>
      </w:r>
      <w:proofErr w:type="gramStart"/>
      <w:r>
        <w:t>ブラック・ボックス・ビュー</w:t>
      </w:r>
      <w:proofErr w:type="gramEnd"/>
      <w:r>
        <w:t>では異なります。</w:t>
      </w:r>
    </w:p>
    <w:p w:rsidR="00D47DA6" w:rsidRDefault="00D47DA6" w:rsidP="00D47DA6">
      <w:pPr>
        <w:ind w:firstLineChars="50" w:firstLine="105"/>
      </w:pPr>
      <w:r>
        <w:rPr>
          <w:rFonts w:hint="eastAsia"/>
        </w:rPr>
        <w:t>ブラックボックス設定では、以下の追加構成が必要です。私は、識別された方法</w:t>
      </w:r>
      <w:r>
        <w:t>READ（</w:t>
      </w:r>
      <w:proofErr w:type="spellStart"/>
      <w:r>
        <w:t>i</w:t>
      </w:r>
      <w:proofErr w:type="spellEnd"/>
      <w:r>
        <w:t>）があると仮定します。ここで、</w:t>
      </w:r>
      <w:proofErr w:type="spellStart"/>
      <w:r>
        <w:t>i</w:t>
      </w:r>
      <w:proofErr w:type="spellEnd"/>
      <w:r>
        <w:t>はターゲットリソース識別子です。これは、ERRORまたはOK（</w:t>
      </w:r>
      <w:proofErr w:type="spellStart"/>
      <w:r>
        <w:t>deref</w:t>
      </w:r>
      <w:proofErr w:type="spellEnd"/>
      <w:r>
        <w:t>（</w:t>
      </w:r>
      <w:proofErr w:type="spellStart"/>
      <w:r>
        <w:t>i</w:t>
      </w:r>
      <w:proofErr w:type="spellEnd"/>
      <w:r>
        <w:t>））、</w:t>
      </w:r>
      <w:proofErr w:type="spellStart"/>
      <w:r>
        <w:t>i</w:t>
      </w:r>
      <w:proofErr w:type="spellEnd"/>
      <w:r>
        <w:t>で識別されるリソースの表現を返します。リンクされたセットとリンクされていないセットは空です。</w:t>
      </w:r>
    </w:p>
    <w:p w:rsidR="00D47DA6" w:rsidRDefault="00D47DA6" w:rsidP="00D47DA6">
      <w:pPr>
        <w:ind w:firstLineChars="50" w:firstLine="105"/>
      </w:pPr>
      <w:r>
        <w:rPr>
          <w:rFonts w:hint="eastAsia"/>
        </w:rPr>
        <w:t>等価関係</w:t>
      </w:r>
      <w:r>
        <w:t xml:space="preserve"> '</w:t>
      </w:r>
      <w:r>
        <w:rPr>
          <w:rFonts w:hint="eastAsia"/>
        </w:rPr>
        <w:t>〜</w:t>
      </w:r>
      <w:r>
        <w:t>'は戻り値のリストに拡張されます。リストaと</w:t>
      </w:r>
      <w:proofErr w:type="gramStart"/>
      <w:r>
        <w:t>b</w:t>
      </w:r>
      <w:proofErr w:type="gramEnd"/>
      <w:r>
        <w:t>の場合、リストの長さが同じで、対応する要素が同じ型で '</w:t>
      </w:r>
      <w:r>
        <w:rPr>
          <w:rFonts w:hint="eastAsia"/>
        </w:rPr>
        <w:t>〜</w:t>
      </w:r>
      <w:r>
        <w:t>'で関連付けられている場合、a</w:t>
      </w:r>
      <w:r>
        <w:rPr>
          <w:rFonts w:hint="eastAsia"/>
        </w:rPr>
        <w:t>〜</w:t>
      </w:r>
      <w:r>
        <w:t>bが保持されます。以下では、コミュニケーションがリソースに影響するかどうかを特定できると仮定しています。この情報は、通常、RESTful HTTPなど、RESTの特定のインスタンスで使用できます。</w:t>
      </w:r>
    </w:p>
    <w:p w:rsidR="00D47DA6" w:rsidRDefault="00D47DA6" w:rsidP="00D47DA6">
      <w:pPr>
        <w:ind w:firstLineChars="50" w:firstLine="105"/>
      </w:pPr>
      <w:r>
        <w:t>メソッドの安全性</w:t>
      </w:r>
    </w:p>
    <w:p w:rsidR="00D47DA6" w:rsidRDefault="00D47DA6" w:rsidP="00D47DA6">
      <w:pPr>
        <w:ind w:firstLineChars="50" w:firstLine="105"/>
      </w:pPr>
      <w:r>
        <w:rPr>
          <w:rFonts w:hint="eastAsia"/>
        </w:rPr>
        <w:t>メソッドがリソースを変更しない場合、メソッドは安全であるとみなされます。</w:t>
      </w:r>
      <w:proofErr w:type="gramStart"/>
      <w:r>
        <w:rPr>
          <w:rFonts w:hint="eastAsia"/>
        </w:rPr>
        <w:t>ブラックボックス・ビュー</w:t>
      </w:r>
      <w:proofErr w:type="gramEnd"/>
      <w:r>
        <w:rPr>
          <w:rFonts w:hint="eastAsia"/>
        </w:rPr>
        <w:t>では、</w:t>
      </w:r>
      <w:r>
        <w:t>READメソッドを使用してリソースの変更を検出できます。メソッドopの安全性の失敗は、r1</w:t>
      </w:r>
      <w:r>
        <w:rPr>
          <w:rFonts w:hint="eastAsia"/>
        </w:rPr>
        <w:t>〜</w:t>
      </w:r>
      <w:r>
        <w:t>r2の順で、通信c1 :: READ（</w:t>
      </w:r>
      <w:proofErr w:type="spellStart"/>
      <w:r>
        <w:t>i</w:t>
      </w:r>
      <w:proofErr w:type="spellEnd"/>
      <w:r>
        <w:t>）/ OK（r1）とc2 :: READ（</w:t>
      </w:r>
      <w:proofErr w:type="spellStart"/>
      <w:r>
        <w:t>i</w:t>
      </w:r>
      <w:proofErr w:type="spellEnd"/>
      <w:r>
        <w:t>）/ OK（r2）の順に発生する有限の計算です。介在する通信はリソースη（</w:t>
      </w:r>
      <w:proofErr w:type="spellStart"/>
      <w:r>
        <w:t>i</w:t>
      </w:r>
      <w:proofErr w:type="spellEnd"/>
      <w:r>
        <w:t>）を変更または解離しないが、opを使用する少なくとも1つの通信を含む。非公式には、安全の失敗は、方法opの前後で</w:t>
      </w:r>
      <w:proofErr w:type="spellStart"/>
      <w:r>
        <w:t>i</w:t>
      </w:r>
      <w:proofErr w:type="spellEnd"/>
      <w:r>
        <w:t>によって識別されたリソースの表現の違いによっ</w:t>
      </w:r>
      <w:r>
        <w:rPr>
          <w:rFonts w:hint="eastAsia"/>
        </w:rPr>
        <w:t>て示される。</w:t>
      </w:r>
    </w:p>
    <w:p w:rsidR="00D47DA6" w:rsidRDefault="00D47DA6" w:rsidP="00D47DA6">
      <w:pPr>
        <w:ind w:firstLineChars="50" w:firstLine="105"/>
      </w:pPr>
      <w:r>
        <w:t>- メソッドの等価性</w:t>
      </w:r>
    </w:p>
    <w:p w:rsidR="00D47DA6" w:rsidRDefault="00D47DA6" w:rsidP="00D47DA6">
      <w:pPr>
        <w:ind w:firstLineChars="50" w:firstLine="105"/>
      </w:pPr>
      <w:r>
        <w:rPr>
          <w:rFonts w:hint="eastAsia"/>
        </w:rPr>
        <w:t>冪等でなければならないメソッドの場合、繰り返し呼び出しはリソースに何の影響も与えてはなりません。</w:t>
      </w:r>
      <w:proofErr w:type="gramStart"/>
      <w:r>
        <w:rPr>
          <w:rFonts w:hint="eastAsia"/>
        </w:rPr>
        <w:t>ブラック・ボックス・ビュー</w:t>
      </w:r>
      <w:proofErr w:type="gramEnd"/>
      <w:r>
        <w:rPr>
          <w:rFonts w:hint="eastAsia"/>
        </w:rPr>
        <w:t>では、そのような変化を</w:t>
      </w:r>
      <w:r>
        <w:t xml:space="preserve">READ法によって検出することができる。メソッドopの冪等不能の失敗は、通信c1 :: op / </w:t>
      </w:r>
      <w:proofErr w:type="spellStart"/>
      <w:r>
        <w:t>rc</w:t>
      </w:r>
      <w:proofErr w:type="spellEnd"/>
      <w:r>
        <w:t>（rv1）、c2 :: READ（</w:t>
      </w:r>
      <w:proofErr w:type="spellStart"/>
      <w:r>
        <w:t>i</w:t>
      </w:r>
      <w:proofErr w:type="spellEnd"/>
      <w:r>
        <w:t xml:space="preserve">）/ OK（r1）、c3 :: op / </w:t>
      </w:r>
      <w:proofErr w:type="spellStart"/>
      <w:r>
        <w:t>rc</w:t>
      </w:r>
      <w:proofErr w:type="spellEnd"/>
      <w:r>
        <w:t>（rv2）、およびc4 :: READ（</w:t>
      </w:r>
      <w:proofErr w:type="spellStart"/>
      <w:r>
        <w:t>i</w:t>
      </w:r>
      <w:proofErr w:type="spellEnd"/>
      <w:r>
        <w:t>）/ OK（r2）は、r1</w:t>
      </w:r>
      <w:r>
        <w:rPr>
          <w:rFonts w:hint="eastAsia"/>
        </w:rPr>
        <w:t>〜</w:t>
      </w:r>
      <w:r>
        <w:t>r2の順に発生し、これらの識別されたものの間で発生する通信は、</w:t>
      </w:r>
      <w:proofErr w:type="spellStart"/>
      <w:r>
        <w:t>i</w:t>
      </w:r>
      <w:proofErr w:type="spellEnd"/>
      <w:r>
        <w:t>を解離せず、リソースη（</w:t>
      </w:r>
      <w:proofErr w:type="spellStart"/>
      <w:r>
        <w:t>i</w:t>
      </w:r>
      <w:proofErr w:type="spellEnd"/>
      <w:r>
        <w:t>）を変更しない。非公式に</w:t>
      </w:r>
      <w:r>
        <w:rPr>
          <w:rFonts w:hint="eastAsia"/>
        </w:rPr>
        <w:t>は、プロパティは、メソッド</w:t>
      </w:r>
      <w:r>
        <w:t>opとの通信の第2のインスタンスの前後で、</w:t>
      </w:r>
      <w:proofErr w:type="spellStart"/>
      <w:r>
        <w:t>i</w:t>
      </w:r>
      <w:proofErr w:type="spellEnd"/>
      <w:r>
        <w:t>によって識別されるリソースの表現の違いを検出することによって、障害を検出する。</w:t>
      </w:r>
      <w:r>
        <w:rPr>
          <w:rFonts w:hint="eastAsia"/>
        </w:rPr>
        <w:t>(</w:t>
      </w:r>
      <w:r>
        <w:t>~</w:t>
      </w:r>
      <w:r>
        <w:rPr>
          <w:rFonts w:hint="eastAsia"/>
        </w:rPr>
        <w:t>は否定されている？)</w:t>
      </w:r>
    </w:p>
    <w:p w:rsidR="00D47DA6" w:rsidRDefault="00D47DA6" w:rsidP="00D47DA6">
      <w:pPr>
        <w:ind w:firstLineChars="50" w:firstLine="105"/>
      </w:pPr>
      <w:r w:rsidRPr="00D47DA6">
        <w:rPr>
          <w:rFonts w:hint="eastAsia"/>
        </w:rPr>
        <w:t>両方のブラックボックスのプロパティは、ホワイトボックスのものよりも弱いです。</w:t>
      </w:r>
      <w:r w:rsidRPr="00D47DA6">
        <w:t xml:space="preserve"> たとえば、メソッドopは、おそらく補助</w:t>
      </w:r>
      <w:proofErr w:type="gramStart"/>
      <w:r w:rsidRPr="00D47DA6">
        <w:t>カウンタ</w:t>
      </w:r>
      <w:proofErr w:type="gramEnd"/>
      <w:r w:rsidRPr="00D47DA6">
        <w:t>をインクリメントすることによってリソースの</w:t>
      </w:r>
      <w:proofErr w:type="gramStart"/>
      <w:r w:rsidRPr="00D47DA6">
        <w:t>サーバ</w:t>
      </w:r>
      <w:proofErr w:type="gramEnd"/>
      <w:r w:rsidRPr="00D47DA6">
        <w:t>状態を変更する可能性がありますが、この変更は表現に伝播されず、したがってREADによって観察できません。 これは、</w:t>
      </w:r>
      <w:proofErr w:type="gramStart"/>
      <w:r w:rsidRPr="00D47DA6">
        <w:t>ホワイトボックスビュー</w:t>
      </w:r>
      <w:proofErr w:type="gramEnd"/>
      <w:r w:rsidRPr="00D47DA6">
        <w:t>での安全性に違反しますが、</w:t>
      </w:r>
      <w:proofErr w:type="gramStart"/>
      <w:r w:rsidRPr="00D47DA6">
        <w:t>ブラックボックスビュー</w:t>
      </w:r>
      <w:proofErr w:type="gramEnd"/>
      <w:r w:rsidRPr="00D47DA6">
        <w:t>では安全性に違反します。</w:t>
      </w:r>
    </w:p>
    <w:p w:rsidR="00D47DA6" w:rsidRDefault="00D47DA6" w:rsidP="00D47DA6">
      <w:pPr>
        <w:ind w:firstLineChars="50" w:firstLine="105"/>
      </w:pPr>
      <w:r>
        <w:rPr>
          <w:rFonts w:hint="eastAsia"/>
        </w:rPr>
        <w:t>命名独立</w:t>
      </w:r>
    </w:p>
    <w:p w:rsidR="00D47DA6" w:rsidRDefault="00D47DA6" w:rsidP="00D47DA6">
      <w:pPr>
        <w:ind w:firstLineChars="50" w:firstLine="105"/>
      </w:pPr>
      <w:r>
        <w:t>RESTfulプロパティの興味深い結果を示します。これは、クライアント/</w:t>
      </w:r>
      <w:proofErr w:type="gramStart"/>
      <w:r>
        <w:t>サーバー</w:t>
      </w:r>
      <w:proofErr w:type="gramEnd"/>
      <w:r>
        <w:t>の動作がハイパーテキスト駆動の場合、ネーミング関数の特定の選択が重要でないことを示しています。 これを正確にするには、命名関数を除いて同一の構造RSとRS 'を考えてください。 命名関数ηとη 'は、各基本名を同じリソースにマップするために必要です。 関数は名前の対応を導きます.RSインスタンスの名前</w:t>
      </w:r>
      <w:proofErr w:type="spellStart"/>
      <w:r>
        <w:t>i</w:t>
      </w:r>
      <w:proofErr w:type="spellEnd"/>
      <w:r>
        <w:t>は、RSの名前</w:t>
      </w:r>
      <w:proofErr w:type="gramStart"/>
      <w:r>
        <w:t>j</w:t>
      </w:r>
      <w:proofErr w:type="gramEnd"/>
      <w:r>
        <w:t>に対応します。</w:t>
      </w:r>
    </w:p>
    <w:p w:rsidR="00D47DA6" w:rsidRDefault="00D47DA6" w:rsidP="00D47DA6">
      <w:pPr>
        <w:ind w:firstLineChars="50" w:firstLine="105"/>
      </w:pPr>
      <w:r>
        <w:rPr>
          <w:rFonts w:hint="eastAsia"/>
        </w:rPr>
        <w:t>同じリソース、すなわち、η（</w:t>
      </w:r>
      <w:proofErr w:type="spellStart"/>
      <w:r>
        <w:t>i</w:t>
      </w:r>
      <w:proofErr w:type="spellEnd"/>
      <w:r>
        <w:t>）=η '（j）ならば。 定理の仮説におけるクライアントCiとC '</w:t>
      </w:r>
      <w:proofErr w:type="spellStart"/>
      <w:r>
        <w:t>i</w:t>
      </w:r>
      <w:proofErr w:type="spellEnd"/>
      <w:r>
        <w:t>が同じプログラムテキストに基づいている場合、命名までの二重性のための十分な条件は、名前が不透明に使用されることである。すなわち、定数名は存在せず、名前は 変数からコピーされ、名前に対して許可される唯一のリレーショナルテストは、名前変数の等価性です。 定理の証明は完全版で与えられている。</w:t>
      </w:r>
    </w:p>
    <w:p w:rsidR="00D47DA6" w:rsidRDefault="00D47DA6" w:rsidP="00D47DA6">
      <w:pPr>
        <w:ind w:firstLineChars="50" w:firstLine="105"/>
      </w:pPr>
      <w:r w:rsidRPr="00D47DA6">
        <w:rPr>
          <w:rFonts w:hint="eastAsia"/>
        </w:rPr>
        <w:t>定理</w:t>
      </w:r>
      <w:r w:rsidRPr="00D47DA6">
        <w:t>1.クライアントC1</w:t>
      </w:r>
      <w:proofErr w:type="gramStart"/>
      <w:r w:rsidRPr="00D47DA6">
        <w:t>、...、</w:t>
      </w:r>
      <w:proofErr w:type="spellStart"/>
      <w:proofErr w:type="gramEnd"/>
      <w:r w:rsidRPr="00D47DA6">
        <w:t>Ck</w:t>
      </w:r>
      <w:proofErr w:type="spellEnd"/>
      <w:r w:rsidRPr="00D47DA6">
        <w:t>と</w:t>
      </w:r>
      <w:proofErr w:type="gramStart"/>
      <w:r w:rsidRPr="00D47DA6">
        <w:t>サーバ</w:t>
      </w:r>
      <w:proofErr w:type="gramEnd"/>
      <w:r w:rsidRPr="00D47DA6">
        <w:t>Sとを有するRSインスタンスMと、クライアントC'1</w:t>
      </w:r>
      <w:proofErr w:type="gramStart"/>
      <w:r w:rsidRPr="00D47DA6">
        <w:t>、...</w:t>
      </w:r>
      <w:proofErr w:type="gramEnd"/>
      <w:r w:rsidRPr="00D47DA6">
        <w:t>、</w:t>
      </w:r>
      <w:proofErr w:type="spellStart"/>
      <w:r w:rsidRPr="00D47DA6">
        <w:t>C'k</w:t>
      </w:r>
      <w:proofErr w:type="spellEnd"/>
      <w:r w:rsidRPr="00D47DA6">
        <w:t>と</w:t>
      </w:r>
      <w:proofErr w:type="gramStart"/>
      <w:r w:rsidRPr="00D47DA6">
        <w:t>サー</w:t>
      </w:r>
      <w:proofErr w:type="gramEnd"/>
      <w:r w:rsidRPr="00D47DA6">
        <w:t>バS'とを有するRS'インスタンスM'を考える。 各</w:t>
      </w:r>
      <w:proofErr w:type="spellStart"/>
      <w:r w:rsidRPr="00D47DA6">
        <w:t>i</w:t>
      </w:r>
      <w:proofErr w:type="spellEnd"/>
      <w:r w:rsidRPr="00D47DA6">
        <w:t>について、クライアントCiおよびC '</w:t>
      </w:r>
      <w:proofErr w:type="spellStart"/>
      <w:r w:rsidRPr="00D47DA6">
        <w:t>i</w:t>
      </w:r>
      <w:proofErr w:type="spellEnd"/>
      <w:r w:rsidRPr="00D47DA6">
        <w:t>は、SおよびS'と同様に、命名対応まで二重である。 次に、Mの各ハイパーテキスト駆動計算σに対して、グローバル状態σ（</w:t>
      </w:r>
      <w:proofErr w:type="spellStart"/>
      <w:r w:rsidRPr="00D47DA6">
        <w:t>i</w:t>
      </w:r>
      <w:proofErr w:type="spellEnd"/>
      <w:r w:rsidRPr="00D47DA6">
        <w:t>）およびσ '（</w:t>
      </w:r>
      <w:proofErr w:type="spellStart"/>
      <w:r w:rsidRPr="00D47DA6">
        <w:t>i</w:t>
      </w:r>
      <w:proofErr w:type="spellEnd"/>
      <w:r w:rsidRPr="00D47DA6">
        <w:t>）が</w:t>
      </w:r>
      <w:proofErr w:type="spellStart"/>
      <w:r w:rsidRPr="00D47DA6">
        <w:t>i</w:t>
      </w:r>
      <w:proofErr w:type="spellEnd"/>
      <w:r w:rsidRPr="00D47DA6">
        <w:t>ごとに二重であるようなM'のハイパーテキスト駆動計算σ 'があり、誘導された通信シーケンス 命名の対応に合致する。</w:t>
      </w:r>
    </w:p>
    <w:p w:rsidR="00D47DA6" w:rsidRDefault="00D47DA6" w:rsidP="00D47DA6">
      <w:pPr>
        <w:ind w:firstLineChars="50" w:firstLine="105"/>
      </w:pPr>
      <w:r>
        <w:t>3 HttpでのREST、およびバリエーション</w:t>
      </w:r>
    </w:p>
    <w:p w:rsidR="00D47DA6" w:rsidRDefault="00D47DA6" w:rsidP="00D47DA6">
      <w:pPr>
        <w:ind w:firstLineChars="50" w:firstLine="105"/>
      </w:pPr>
      <w:r>
        <w:rPr>
          <w:rFonts w:hint="eastAsia"/>
        </w:rPr>
        <w:t>このセクションでは、</w:t>
      </w:r>
      <w:r>
        <w:t>RESTfulアプリケーションを構築するために使用される主要なプロトコルであるHTTPという具体的なプロトコルに対して、セクション2の</w:t>
      </w:r>
      <w:proofErr w:type="gramStart"/>
      <w:r>
        <w:t>プロパティテンプレート</w:t>
      </w:r>
      <w:proofErr w:type="gramEnd"/>
      <w:r>
        <w:t>をどのようにインスタンス化できるかを示します。 その結果、RESTful HTTPの動作が正式に定義されます。</w:t>
      </w:r>
    </w:p>
    <w:p w:rsidR="00D47DA6" w:rsidRDefault="00D47DA6" w:rsidP="00D47DA6">
      <w:r>
        <w:t>3.1正式なRESTful HTTP</w:t>
      </w:r>
    </w:p>
    <w:p w:rsidR="00D47DA6" w:rsidRDefault="00D47DA6" w:rsidP="00D47DA6">
      <w:pPr>
        <w:ind w:firstLineChars="50" w:firstLine="105"/>
      </w:pPr>
      <w:r>
        <w:t>HTTPは、分散協調ハイパーメディア情報システム[7]のネットワーキングプロトコルである。開発者の間でのRESTへの関心の大部分は、</w:t>
      </w:r>
    </w:p>
    <w:p w:rsidR="00D47DA6" w:rsidRDefault="00D47DA6" w:rsidP="00D47DA6">
      <w:pPr>
        <w:ind w:firstLineChars="50" w:firstLine="105"/>
      </w:pPr>
      <w:r>
        <w:t>HTTPベースのアプリケーションのコンテキストまず、HTTP</w:t>
      </w:r>
    </w:p>
    <w:p w:rsidR="00D47DA6" w:rsidRDefault="00D47DA6" w:rsidP="00D47DA6">
      <w:pPr>
        <w:ind w:firstLineChars="50" w:firstLine="105"/>
      </w:pPr>
      <w:r>
        <w:t xml:space="preserve">2.1節で説明したフレームワーク要件を満たす。 HTTPは、通常、クライアント/サーバーモデルで使用されます。 HTTPリソースは、URI（Uniform Resource Identifier）[27]を使用して一意に識別されます。 HTTPアプリケーションの場合、リソース表現&lt;uris∈2I; </w:t>
      </w:r>
      <w:proofErr w:type="spellStart"/>
      <w:r>
        <w:t>d∈D</w:t>
      </w:r>
      <w:proofErr w:type="spellEnd"/>
      <w:r>
        <w:t>&gt;は次のように使用されます。</w:t>
      </w:r>
      <w:proofErr w:type="spellStart"/>
      <w:r>
        <w:t>uris</w:t>
      </w:r>
      <w:proofErr w:type="spellEnd"/>
      <w:r>
        <w:t>はURIのセットであり、リソースに存在するリンクで、データはリソースに含まれるあらゆるタイプのデータです。これには、</w:t>
      </w:r>
      <w:proofErr w:type="gramStart"/>
      <w:r>
        <w:t>サーバー</w:t>
      </w:r>
      <w:proofErr w:type="gramEnd"/>
      <w:r>
        <w:t>内部プロセスに関連するが、クライアントの動作に</w:t>
      </w:r>
      <w:r>
        <w:rPr>
          <w:rFonts w:hint="eastAsia"/>
        </w:rPr>
        <w:t>は関係のない</w:t>
      </w:r>
      <w:proofErr w:type="gramStart"/>
      <w:r>
        <w:rPr>
          <w:rFonts w:hint="eastAsia"/>
        </w:rPr>
        <w:t>カウンタ</w:t>
      </w:r>
      <w:proofErr w:type="gramEnd"/>
      <w:r>
        <w:rPr>
          <w:rFonts w:hint="eastAsia"/>
        </w:rPr>
        <w:t>ーなどの補助データが含まれる場合があります。そのようなデータは、</w:t>
      </w:r>
      <w:r>
        <w:t xml:space="preserve"> '</w:t>
      </w:r>
      <w:r>
        <w:rPr>
          <w:rFonts w:hint="eastAsia"/>
        </w:rPr>
        <w:t>〜</w:t>
      </w:r>
      <w:r>
        <w:t>'の適切な定義によって省略することができます。 HTTP RFC [7]は9つのメソッドを定義しています。ここでは4つの主な方法を紹介し、残りの5つはリソースに影響を与えません。従属リソースのHTTPコンセプトを表現するために、部分的なマッピングS：I→2 ^ Iを使用します。これは、各リソース識別子を、その従属リソースのリソース識別子のセットにマッピングします。我々は正常に処理された通信だけを記述し、抽象的な戻りコー</w:t>
      </w:r>
      <w:r>
        <w:rPr>
          <w:rFonts w:hint="eastAsia"/>
        </w:rPr>
        <w:t>ド</w:t>
      </w:r>
      <w:r>
        <w:t>OKを返し、他のコードはすべてERRORにマップします。リンクされたリンクとリンクされていないセットを持つ主なHTTPメソッドは次のとおりです。</w:t>
      </w:r>
    </w:p>
    <w:p w:rsidR="00D47DA6" w:rsidRDefault="00D47DA6" w:rsidP="00D47DA6">
      <w:pPr>
        <w:ind w:firstLineChars="50" w:firstLine="105"/>
      </w:pPr>
      <w:r>
        <w:t>- GET（</w:t>
      </w:r>
      <w:proofErr w:type="spellStart"/>
      <w:r>
        <w:t>i</w:t>
      </w:r>
      <w:proofErr w:type="spellEnd"/>
      <w:r>
        <w:t>）/ OK（</w:t>
      </w:r>
      <w:proofErr w:type="spellStart"/>
      <w:r>
        <w:t>deref</w:t>
      </w:r>
      <w:proofErr w:type="spellEnd"/>
      <w:r>
        <w:t>（</w:t>
      </w:r>
      <w:proofErr w:type="spellStart"/>
      <w:r>
        <w:t>i</w:t>
      </w:r>
      <w:proofErr w:type="spellEnd"/>
      <w:r>
        <w:t>））：</w:t>
      </w:r>
    </w:p>
    <w:p w:rsidR="00D47DA6" w:rsidRDefault="00D47DA6" w:rsidP="00D47DA6">
      <w:pPr>
        <w:ind w:firstLineChars="50" w:firstLine="105"/>
      </w:pPr>
      <w:r>
        <w:rPr>
          <w:rFonts w:hint="eastAsia"/>
        </w:rPr>
        <w:t>このメソッドは、</w:t>
      </w:r>
      <w:proofErr w:type="spellStart"/>
      <w:r>
        <w:t>i</w:t>
      </w:r>
      <w:proofErr w:type="spellEnd"/>
      <w:r>
        <w:t>によって識別されるリソースの現在のエンティティ（リソース表現）を</w:t>
      </w:r>
      <w:proofErr w:type="gramStart"/>
      <w:r>
        <w:t>サーバ</w:t>
      </w:r>
      <w:proofErr w:type="gramEnd"/>
      <w:r>
        <w:t>から返します。 LとULの両方が空です。</w:t>
      </w:r>
    </w:p>
    <w:p w:rsidR="00D47DA6" w:rsidRDefault="00D47DA6" w:rsidP="00D47DA6">
      <w:pPr>
        <w:ind w:firstLineChars="50" w:firstLine="105"/>
      </w:pPr>
      <w:r>
        <w:t>- DELETE（</w:t>
      </w:r>
      <w:proofErr w:type="spellStart"/>
      <w:r>
        <w:t>i</w:t>
      </w:r>
      <w:proofErr w:type="spellEnd"/>
      <w:r>
        <w:t>）/ OK：</w:t>
      </w:r>
    </w:p>
    <w:p w:rsidR="00D47DA6" w:rsidRDefault="00D47DA6" w:rsidP="00D47DA6">
      <w:pPr>
        <w:ind w:firstLineChars="50" w:firstLine="105"/>
      </w:pPr>
      <w:r>
        <w:rPr>
          <w:rFonts w:hint="eastAsia"/>
        </w:rPr>
        <w:t>このメソッドは、</w:t>
      </w:r>
      <w:proofErr w:type="gramStart"/>
      <w:r>
        <w:rPr>
          <w:rFonts w:hint="eastAsia"/>
        </w:rPr>
        <w:t>サーバー</w:t>
      </w:r>
      <w:proofErr w:type="gramEnd"/>
      <w:r>
        <w:rPr>
          <w:rFonts w:hint="eastAsia"/>
        </w:rPr>
        <w:t>上のリソース識別子</w:t>
      </w:r>
      <w:proofErr w:type="spellStart"/>
      <w:r>
        <w:t>i</w:t>
      </w:r>
      <w:proofErr w:type="spellEnd"/>
      <w:r>
        <w:t>を解離し、結果として</w:t>
      </w:r>
      <w:proofErr w:type="spellStart"/>
      <w:r>
        <w:t>deref</w:t>
      </w:r>
      <w:proofErr w:type="spellEnd"/>
      <w:r>
        <w:t>（</w:t>
      </w:r>
      <w:proofErr w:type="spellStart"/>
      <w:r>
        <w:t>i</w:t>
      </w:r>
      <w:proofErr w:type="spellEnd"/>
      <w:r>
        <w:t>）は未定義になります。ここで、Lは空であり、UL = {</w:t>
      </w:r>
      <w:proofErr w:type="spellStart"/>
      <w:r>
        <w:t>i</w:t>
      </w:r>
      <w:proofErr w:type="spellEnd"/>
      <w:r>
        <w:t>}である。 HTTP RFCは実際には</w:t>
      </w:r>
      <w:proofErr w:type="gramStart"/>
      <w:r>
        <w:t>サーバ</w:t>
      </w:r>
      <w:proofErr w:type="gramEnd"/>
      <w:r>
        <w:t>がそれを分離することを意図しているだけである[7]。この3.2節のより複雑なシナリオについて議論する。</w:t>
      </w:r>
    </w:p>
    <w:p w:rsidR="00D47DA6" w:rsidRDefault="00D47DA6" w:rsidP="00D47DA6">
      <w:pPr>
        <w:ind w:firstLineChars="50" w:firstLine="105"/>
      </w:pPr>
      <w:r>
        <w:t>- PUT（</w:t>
      </w:r>
      <w:proofErr w:type="spellStart"/>
      <w:r>
        <w:t>i</w:t>
      </w:r>
      <w:proofErr w:type="spellEnd"/>
      <w:r>
        <w:t>、&lt;</w:t>
      </w:r>
      <w:proofErr w:type="spellStart"/>
      <w:r>
        <w:t>uris</w:t>
      </w:r>
      <w:proofErr w:type="spellEnd"/>
      <w:r>
        <w:t>; d&gt;）/ OK：</w:t>
      </w:r>
    </w:p>
    <w:p w:rsidR="00D47DA6" w:rsidRDefault="00D47DA6" w:rsidP="00D47DA6">
      <w:pPr>
        <w:ind w:firstLineChars="50" w:firstLine="105"/>
      </w:pPr>
      <w:r>
        <w:rPr>
          <w:rFonts w:hint="eastAsia"/>
        </w:rPr>
        <w:t>この方法は、</w:t>
      </w:r>
      <w:proofErr w:type="spellStart"/>
      <w:r>
        <w:t>i</w:t>
      </w:r>
      <w:proofErr w:type="spellEnd"/>
      <w:r>
        <w:t>によって識別されたリソースがまだ関連付けられていない場合にそれを関連付け、</w:t>
      </w:r>
      <w:proofErr w:type="spellStart"/>
      <w:r>
        <w:t>deref</w:t>
      </w:r>
      <w:proofErr w:type="spellEnd"/>
      <w:r>
        <w:t>（</w:t>
      </w:r>
      <w:proofErr w:type="spellStart"/>
      <w:r>
        <w:t>i</w:t>
      </w:r>
      <w:proofErr w:type="spellEnd"/>
      <w:r>
        <w:t>）= &lt;</w:t>
      </w:r>
      <w:proofErr w:type="spellStart"/>
      <w:r>
        <w:t>uris</w:t>
      </w:r>
      <w:proofErr w:type="spellEnd"/>
      <w:r>
        <w:t>となるようにその対応するエンティティに値を割り当てる。 d&gt;。これが新しい関連である場合、S（</w:t>
      </w:r>
      <w:proofErr w:type="spellStart"/>
      <w:r>
        <w:t>i</w:t>
      </w:r>
      <w:proofErr w:type="spellEnd"/>
      <w:r>
        <w:t>）= {}。ここで、ULは空であり、L = {</w:t>
      </w:r>
      <w:proofErr w:type="spellStart"/>
      <w:r>
        <w:t>i</w:t>
      </w:r>
      <w:proofErr w:type="spellEnd"/>
      <w:r>
        <w:t>}である。</w:t>
      </w:r>
    </w:p>
    <w:p w:rsidR="00D47DA6" w:rsidRDefault="00D47DA6" w:rsidP="00D47DA6">
      <w:pPr>
        <w:ind w:firstLineChars="50" w:firstLine="105"/>
      </w:pPr>
      <w:r>
        <w:t>- POST（</w:t>
      </w:r>
      <w:proofErr w:type="spellStart"/>
      <w:r>
        <w:t>i</w:t>
      </w:r>
      <w:proofErr w:type="spellEnd"/>
      <w:r>
        <w:t>、&lt;</w:t>
      </w:r>
      <w:proofErr w:type="spellStart"/>
      <w:r>
        <w:t>uris</w:t>
      </w:r>
      <w:proofErr w:type="spellEnd"/>
      <w:r>
        <w:t>; d&gt;）/ OK（j）：</w:t>
      </w:r>
    </w:p>
    <w:p w:rsidR="00D47DA6" w:rsidRDefault="00D47DA6" w:rsidP="00D47DA6">
      <w:pPr>
        <w:ind w:firstLineChars="50" w:firstLine="105"/>
      </w:pPr>
      <w:r>
        <w:rPr>
          <w:rFonts w:hint="eastAsia"/>
        </w:rPr>
        <w:t>メソッドは、新しいリソースを関連付けます。</w:t>
      </w:r>
    </w:p>
    <w:p w:rsidR="00D47DA6" w:rsidRDefault="00D47DA6" w:rsidP="00D47DA6">
      <w:pPr>
        <w:ind w:firstLineChars="50" w:firstLine="105"/>
      </w:pPr>
      <w:proofErr w:type="gramStart"/>
      <w:r>
        <w:t>j</w:t>
      </w:r>
      <w:proofErr w:type="gramEnd"/>
      <w:r>
        <w:t>によって識別され、S（j）= {}および</w:t>
      </w:r>
      <w:proofErr w:type="spellStart"/>
      <w:r>
        <w:t>deref</w:t>
      </w:r>
      <w:proofErr w:type="spellEnd"/>
      <w:r>
        <w:t>（j）= &lt;</w:t>
      </w:r>
      <w:proofErr w:type="spellStart"/>
      <w:r>
        <w:t>uris</w:t>
      </w:r>
      <w:proofErr w:type="spellEnd"/>
      <w:r>
        <w:t xml:space="preserve">; d&gt;。 </w:t>
      </w:r>
      <w:proofErr w:type="gramStart"/>
      <w:r>
        <w:t>j</w:t>
      </w:r>
      <w:proofErr w:type="gramEnd"/>
      <w:r>
        <w:t>によって識別されるリソースは、</w:t>
      </w:r>
      <w:proofErr w:type="spellStart"/>
      <w:r>
        <w:t>i</w:t>
      </w:r>
      <w:proofErr w:type="spellEnd"/>
      <w:r>
        <w:t>によって識別されるリソースの下位になり、jがS（</w:t>
      </w:r>
      <w:proofErr w:type="spellStart"/>
      <w:r>
        <w:t>i</w:t>
      </w:r>
      <w:proofErr w:type="spellEnd"/>
      <w:r>
        <w:t>）に追加される。ここで、ULは空であり、L = {j}である。</w:t>
      </w:r>
    </w:p>
    <w:p w:rsidR="00D47DA6" w:rsidRDefault="00D47DA6" w:rsidP="00D47DA6">
      <w:pPr>
        <w:ind w:firstLineChars="50" w:firstLine="105"/>
      </w:pPr>
      <w:r w:rsidRPr="00D47DA6">
        <w:t>HTTPメソッドを使用して第2.3項のREST</w:t>
      </w:r>
      <w:proofErr w:type="gramStart"/>
      <w:r w:rsidRPr="00D47DA6">
        <w:t>プロパティー・テンプレート</w:t>
      </w:r>
      <w:proofErr w:type="gramEnd"/>
      <w:r w:rsidRPr="00D47DA6">
        <w:t>をインスタンス化すると、RESTful HTTPが正式に定義されます。 これはむしろ技術的で、簡単な翻訳であり、全文に記載されています。</w:t>
      </w:r>
    </w:p>
    <w:p w:rsidR="00D47DA6" w:rsidRDefault="00D47DA6" w:rsidP="00D47DA6">
      <w:r>
        <w:t>3.2 RESTful HTTPプロパティのバリエーション</w:t>
      </w:r>
    </w:p>
    <w:p w:rsidR="00D47DA6" w:rsidRDefault="00D47DA6" w:rsidP="00D47DA6">
      <w:pPr>
        <w:ind w:firstLineChars="50" w:firstLine="105"/>
      </w:pPr>
      <w:r>
        <w:rPr>
          <w:rFonts w:hint="eastAsia"/>
        </w:rPr>
        <w:t>このセクションでは、</w:t>
      </w:r>
      <w:r>
        <w:t>3.1節のHTTPモデルの一般的または妥当な変更をいくつか挙げ、それらがRESTful HTTPプロパティにどのように影響するかについて説明します。 これらの変更の完全な説明およびプロパティの対応する変更は、全文を参照してください。</w:t>
      </w:r>
    </w:p>
    <w:p w:rsidR="00D47DA6" w:rsidRDefault="00D47DA6" w:rsidP="00D47DA6">
      <w:pPr>
        <w:ind w:firstLineChars="50" w:firstLine="105"/>
      </w:pPr>
      <w:r>
        <w:rPr>
          <w:rFonts w:hint="eastAsia"/>
        </w:rPr>
        <w:t>：従属による</w:t>
      </w:r>
      <w:r>
        <w:t>DELETEメソッドのカスケード</w:t>
      </w:r>
    </w:p>
    <w:p w:rsidR="00D47DA6" w:rsidRDefault="00D47DA6" w:rsidP="00D47DA6">
      <w:pPr>
        <w:ind w:firstLineChars="50" w:firstLine="105"/>
      </w:pPr>
      <w:r>
        <w:t>POSTメソッドの副作用の1つは、ターゲットリソース識別子から新たに関連付けられたものへの従属関係の作成です。 多くのHTTPアプリケーションで共通の機能は、リソース識別子がDELETE呼び出しによって分離されると、その従属要素も同様に削除されるという要件です（リソース識別子の解離度が高くなり、最初に削除されたものへの従属度が高くなります） 1）。 我々のモデルでは、これはDELETE通信のリンクされたセットに対する（再帰的な）変更に変換される。 RESTful HTTPでは、この変更により、リンクされてい</w:t>
      </w:r>
      <w:r>
        <w:rPr>
          <w:rFonts w:hint="eastAsia"/>
        </w:rPr>
        <w:t>ないセットのより複雑で簡単に計算された定義を使用するために、リンクされていない通信セット（ハイパーテキスト駆動シーケンスプロパティと冪等プロパティ）に依存するすべてのプロパティを変更する必要があります。</w:t>
      </w:r>
    </w:p>
    <w:p w:rsidR="00D47DA6" w:rsidRDefault="00D47DA6" w:rsidP="00D47DA6">
      <w:pPr>
        <w:ind w:firstLineChars="50" w:firstLine="105"/>
      </w:pPr>
      <w:r>
        <w:rPr>
          <w:rFonts w:hint="eastAsia"/>
        </w:rPr>
        <w:t>：リンクとして表現される従属</w:t>
      </w:r>
    </w:p>
    <w:p w:rsidR="00D47DA6" w:rsidRDefault="00D47DA6" w:rsidP="00D47DA6">
      <w:pPr>
        <w:ind w:firstLineChars="50" w:firstLine="105"/>
      </w:pPr>
      <w:r>
        <w:rPr>
          <w:rFonts w:hint="eastAsia"/>
        </w:rPr>
        <w:t>ここで、従属化はリンクとして、すなわち、すべての</w:t>
      </w:r>
      <w:proofErr w:type="spellStart"/>
      <w:r>
        <w:t>i∈I</w:t>
      </w:r>
      <w:proofErr w:type="spellEnd"/>
      <w:r>
        <w:t>に対して、</w:t>
      </w:r>
      <w:proofErr w:type="spellStart"/>
      <w:r>
        <w:t>deref</w:t>
      </w:r>
      <w:proofErr w:type="spellEnd"/>
      <w:r>
        <w:t>（</w:t>
      </w:r>
      <w:proofErr w:type="spellStart"/>
      <w:r>
        <w:t>i</w:t>
      </w:r>
      <w:proofErr w:type="spellEnd"/>
      <w:r>
        <w:t xml:space="preserve">）= </w:t>
      </w:r>
      <w:proofErr w:type="spellStart"/>
      <w:r>
        <w:t>uris</w:t>
      </w:r>
      <w:proofErr w:type="spellEnd"/>
      <w:r>
        <w:t>となるように表現される。 S（</w:t>
      </w:r>
      <w:proofErr w:type="spellStart"/>
      <w:r>
        <w:t>i</w:t>
      </w:r>
      <w:proofErr w:type="spellEnd"/>
      <w:r>
        <w:t>）が定義されていれば、S（</w:t>
      </w:r>
      <w:proofErr w:type="spellStart"/>
      <w:r>
        <w:t>i</w:t>
      </w:r>
      <w:proofErr w:type="spellEnd"/>
      <w:r>
        <w:t>）⊆</w:t>
      </w:r>
      <w:proofErr w:type="spellStart"/>
      <w:r>
        <w:t>uris</w:t>
      </w:r>
      <w:proofErr w:type="spellEnd"/>
      <w:r>
        <w:t>となる。 この場合、コミュニケーションc :: POST（</w:t>
      </w:r>
      <w:proofErr w:type="spellStart"/>
      <w:r>
        <w:t>i</w:t>
      </w:r>
      <w:proofErr w:type="spellEnd"/>
      <w:r>
        <w:t>、r）/ OK（j）の副作用は、</w:t>
      </w:r>
      <w:proofErr w:type="spellStart"/>
      <w:r>
        <w:t>i</w:t>
      </w:r>
      <w:proofErr w:type="spellEnd"/>
      <w:r>
        <w:t>で指定されたリソースを変更して</w:t>
      </w:r>
      <w:proofErr w:type="gramStart"/>
      <w:r>
        <w:t>j</w:t>
      </w:r>
      <w:proofErr w:type="gramEnd"/>
      <w:r>
        <w:t>を</w:t>
      </w:r>
      <w:proofErr w:type="spellStart"/>
      <w:r>
        <w:t>uris</w:t>
      </w:r>
      <w:proofErr w:type="spellEnd"/>
      <w:r>
        <w:t>に含めることになります。 idempotenceプロパティは、成功したPOSTメソッドが既存のリソースを変更することを考慮して、このケースを考慮する必要があります。</w:t>
      </w:r>
    </w:p>
    <w:p w:rsidR="00D47DA6" w:rsidRDefault="00D47DA6" w:rsidP="00D47DA6">
      <w:pPr>
        <w:ind w:firstLineChars="50" w:firstLine="105"/>
      </w:pPr>
      <w:r>
        <w:rPr>
          <w:rFonts w:hint="eastAsia"/>
        </w:rPr>
        <w:t>：</w:t>
      </w:r>
      <w:proofErr w:type="gramStart"/>
      <w:r>
        <w:rPr>
          <w:rFonts w:hint="eastAsia"/>
        </w:rPr>
        <w:t>サーバー</w:t>
      </w:r>
      <w:proofErr w:type="gramEnd"/>
      <w:r>
        <w:rPr>
          <w:rFonts w:hint="eastAsia"/>
        </w:rPr>
        <w:t>によるバックグラウンドデータの変更</w:t>
      </w:r>
    </w:p>
    <w:p w:rsidR="00D47DA6" w:rsidRDefault="00D47DA6" w:rsidP="00D47DA6">
      <w:pPr>
        <w:ind w:firstLineChars="50" w:firstLine="105"/>
      </w:pPr>
      <w:r>
        <w:rPr>
          <w:rFonts w:hint="eastAsia"/>
        </w:rPr>
        <w:t>場合によっては、ドメイン</w:t>
      </w:r>
      <w:r>
        <w:t>Dのセマンティクスが本質的に（部分的にまたは完全に）動的であるような場合、HTTPは、</w:t>
      </w:r>
      <w:proofErr w:type="gramStart"/>
      <w:r>
        <w:t>サーバ</w:t>
      </w:r>
      <w:proofErr w:type="gramEnd"/>
      <w:r>
        <w:t>がセマンティクスに従って任意にリソース表現のデータフィールドを変更することを可能にする。 一例は、現在の時間リソースであり、その値は</w:t>
      </w:r>
      <w:proofErr w:type="gramStart"/>
      <w:r>
        <w:t>サーバ</w:t>
      </w:r>
      <w:proofErr w:type="gramEnd"/>
      <w:r>
        <w:t>によって更新される。 GETの安全性に違反している可能性があります。 このような変更を無視するために、データ等価関係の適切な定義によってこのケースを処理することができます。</w:t>
      </w:r>
    </w:p>
    <w:p w:rsidR="00D47DA6" w:rsidRDefault="00D47DA6" w:rsidP="00D47DA6">
      <w:pPr>
        <w:ind w:firstLineChars="50" w:firstLine="105"/>
      </w:pPr>
      <w:r>
        <w:rPr>
          <w:rFonts w:hint="eastAsia"/>
        </w:rPr>
        <w:t>：完了した</w:t>
      </w:r>
      <w:r>
        <w:t>DELETE通信の遅延実行</w:t>
      </w:r>
    </w:p>
    <w:p w:rsidR="00D47DA6" w:rsidRDefault="00D47DA6" w:rsidP="00D47DA6">
      <w:pPr>
        <w:ind w:firstLineChars="50" w:firstLine="105"/>
      </w:pPr>
      <w:r>
        <w:t>HTTP RFC（[7]）では、</w:t>
      </w:r>
      <w:proofErr w:type="gramStart"/>
      <w:r>
        <w:t>サーバー</w:t>
      </w:r>
      <w:proofErr w:type="gramEnd"/>
      <w:r>
        <w:t>がDELETE要求を正常に処理すると、単に「応答が与えられた時点で、リソースを削除するか、アクセスできない場所に移動する」という意味にすぎません。この見積もりの</w:t>
      </w:r>
      <w:r>
        <w:rPr>
          <w:rFonts w:ascii="ＭＳ 明朝" w:eastAsia="ＭＳ 明朝" w:hAnsi="ＭＳ 明朝" w:cs="ＭＳ 明朝" w:hint="eastAsia"/>
        </w:rPr>
        <w:t>​​</w:t>
      </w:r>
      <w:r>
        <w:t>解釈は、正常に処理されたDELETE通信のリンクされていないセット内にある単一のリソース識別子が、別の通信によってその間に関連付けられていない限り、任意の有限の遅延の後にのみ解離されるということである。この動作は</w:t>
      </w:r>
      <w:proofErr w:type="spellStart"/>
      <w:r>
        <w:t>assoc</w:t>
      </w:r>
      <w:proofErr w:type="spellEnd"/>
      <w:r>
        <w:t>（s）の定義を無関係にしますが、HTTPクライアントは、HTTPクライアントが成功したDELETEメソッドを実行したリソースが何であるかを '仮定'しなければならないため、ハイパーテキスト駆動シーケンスプロパティのHTTPアプリケーションを複雑にしません。アクセスできないただし、他のすべてのプロパティは、DELETEメソッドが以前の想定どおりに動作しないという事実を考慮して変更する必要があります。たとえば、HTTPのステートレス性プロパティは、異なる時間に有効になる異なるクライアントによって実行されるDELETEメソッドを含む '一時的な分岐'を禁止する必要があります。</w:t>
      </w:r>
    </w:p>
    <w:p w:rsidR="00D47DA6" w:rsidRDefault="00D47DA6" w:rsidP="00D47DA6">
      <w:pPr>
        <w:ind w:firstLineChars="50" w:firstLine="105"/>
      </w:pPr>
      <w:r>
        <w:t>3.3 RESTとHTTPの区別</w:t>
      </w:r>
    </w:p>
    <w:p w:rsidR="00D47DA6" w:rsidRDefault="00D47DA6" w:rsidP="00D47DA6">
      <w:pPr>
        <w:ind w:firstLineChars="50" w:firstLine="105"/>
      </w:pPr>
      <w:r>
        <w:rPr>
          <w:rFonts w:hint="eastAsia"/>
        </w:rPr>
        <w:t>以下は、</w:t>
      </w:r>
      <w:r>
        <w:t>HTTPとRESTの違いを明確にし、RESTful HTTPに関するいくつかの一般的な誤解に対処するいくつかの興味深い仮想アプリケーションです。 PUTとGETという2つのHTTPメソッドのみを使用するアプリケーションを考えてみましょう。クライアントは、PUT（</w:t>
      </w:r>
      <w:proofErr w:type="spellStart"/>
      <w:r>
        <w:t>uri</w:t>
      </w:r>
      <w:proofErr w:type="spellEnd"/>
      <w:r>
        <w:t>、junk）要求の</w:t>
      </w:r>
      <w:proofErr w:type="spellStart"/>
      <w:r>
        <w:t>uri</w:t>
      </w:r>
      <w:proofErr w:type="spellEnd"/>
      <w:r>
        <w:t>引数のメソッドをエンコードします。ここで、junk - リソース表現 - は無意味な定数です。 GET通信は、クライアントが</w:t>
      </w:r>
      <w:proofErr w:type="gramStart"/>
      <w:r>
        <w:t>サーバー</w:t>
      </w:r>
      <w:proofErr w:type="gramEnd"/>
      <w:r>
        <w:t>の状態を調べるために使用します。このアプリケーションは、PUT通信の戻り値に制限</w:t>
      </w:r>
      <w:r>
        <w:rPr>
          <w:rFonts w:hint="eastAsia"/>
        </w:rPr>
        <w:t>がないため、</w:t>
      </w:r>
      <w:r>
        <w:t>HTTP RFCに準拠しています。しかし、RESTfulでないのは、ルート識別子の無限集合（各</w:t>
      </w:r>
      <w:proofErr w:type="spellStart"/>
      <w:r>
        <w:t>uri</w:t>
      </w:r>
      <w:proofErr w:type="spellEnd"/>
      <w:r>
        <w:t>引数は1つ）を含める必要があるか、またはハイパーテキスト駆動の振る舞い</w:t>
      </w:r>
      <w:proofErr w:type="gramStart"/>
      <w:r>
        <w:t>プロパティー</w:t>
      </w:r>
      <w:proofErr w:type="gramEnd"/>
      <w:r>
        <w:t>に違反するためです。 Flickr APIは同様の理由で非RESTfulです。</w:t>
      </w:r>
    </w:p>
    <w:p w:rsidR="00D47DA6" w:rsidRDefault="00D47DA6" w:rsidP="00D47DA6">
      <w:pPr>
        <w:ind w:firstLineChars="50" w:firstLine="105"/>
      </w:pPr>
      <w:r>
        <w:t>POST通信に完全に依存するアプリケーションを考えてみましょう。</w:t>
      </w:r>
    </w:p>
    <w:p w:rsidR="00D47DA6" w:rsidRDefault="00D47DA6" w:rsidP="00D47DA6">
      <w:pPr>
        <w:ind w:firstLineChars="50" w:firstLine="105"/>
      </w:pPr>
      <w:r>
        <w:rPr>
          <w:rFonts w:hint="eastAsia"/>
        </w:rPr>
        <w:t>そのようなすべての通信に単一のルート識別子</w:t>
      </w:r>
      <w:r>
        <w:t>baseを使用します（B = {base}と考えるかもしれません）。任意のPOST（ベース、ベース、データ）/ OK（</w:t>
      </w:r>
      <w:proofErr w:type="spellStart"/>
      <w:r>
        <w:t>uri</w:t>
      </w:r>
      <w:proofErr w:type="spellEnd"/>
      <w:r>
        <w:t xml:space="preserve">）通信では、クライアントはデータフィールドにメソッドをエンコードします。次の2つの変種を考えます。1.メソッドの戻り値は、POSTの結果として返された、新たに関連付けられたURI </w:t>
      </w:r>
      <w:proofErr w:type="spellStart"/>
      <w:r>
        <w:t>uri</w:t>
      </w:r>
      <w:proofErr w:type="spellEnd"/>
      <w:r>
        <w:t>にエンコードされます。これはHTTP RFCに準拠していますが、ベースURIを単一のリソースとして扱う必要があるため、情報を別個のリソースに分割するという概念に</w:t>
      </w:r>
      <w:r>
        <w:rPr>
          <w:rFonts w:hint="eastAsia"/>
        </w:rPr>
        <w:t>反します。リソースへの分割（別のクライアントによって作成され、それを識別するために使用される）がないため、このアプリケーションは</w:t>
      </w:r>
      <w:r>
        <w:t xml:space="preserve">HTTPのステートレス性に違反する可能性があります。さらに、プログラムがPOSTによって返されたURI文字列を解釈しなければならないので、2.3項からのリソース識別子の不透明な仮定に違反する可能性もあります。不透明な仮定はRESTの不可欠な部分ではありませんが、プログラムの開発と保守を簡素化することが重要です。 2.新たに関連付けられたURI </w:t>
      </w:r>
      <w:proofErr w:type="spellStart"/>
      <w:r>
        <w:t>uri</w:t>
      </w:r>
      <w:proofErr w:type="spellEnd"/>
      <w:r>
        <w:t>は、その表現がメソッドの結果であ</w:t>
      </w:r>
      <w:r>
        <w:rPr>
          <w:rFonts w:hint="eastAsia"/>
        </w:rPr>
        <w:t>り、後で</w:t>
      </w:r>
      <w:proofErr w:type="spellStart"/>
      <w:r>
        <w:t>uri</w:t>
      </w:r>
      <w:proofErr w:type="spellEnd"/>
      <w:r>
        <w:t>上のGETによって取得されるリソースを指すために使用される。これはHTTP RFCに違反します。これは、POSTの結果が、提供されたデータを持つリソースをその表現として識別することを要求します。前のケースと同様に、このアプリケーションもHTTPのステートレス性に違反する可能性があります。</w:t>
      </w:r>
    </w:p>
    <w:p w:rsidR="00794903" w:rsidRDefault="00794903" w:rsidP="00794903">
      <w:pPr>
        <w:ind w:firstLineChars="50" w:firstLine="105"/>
      </w:pPr>
      <w:r>
        <w:t>4. RESTful動作の自動確認</w:t>
      </w:r>
    </w:p>
    <w:p w:rsidR="00794903" w:rsidRDefault="00794903" w:rsidP="00794903">
      <w:pPr>
        <w:ind w:firstLineChars="50" w:firstLine="105"/>
      </w:pPr>
      <w:r>
        <w:rPr>
          <w:rFonts w:hint="eastAsia"/>
        </w:rPr>
        <w:t>このセクションでは、</w:t>
      </w:r>
      <w:r>
        <w:t>RESTful動作の自動検証に関連する質問を定式化し、議論します。 我々は予備的な結果を出し、まだ開いている質問を指摘する。</w:t>
      </w:r>
    </w:p>
    <w:p w:rsidR="00794903" w:rsidRDefault="00794903" w:rsidP="00794903">
      <w:pPr>
        <w:ind w:firstLineChars="50" w:firstLine="105"/>
      </w:pPr>
      <w:r>
        <w:t>4.1計算モデル</w:t>
      </w:r>
    </w:p>
    <w:p w:rsidR="00794903" w:rsidRDefault="00794903" w:rsidP="00794903">
      <w:pPr>
        <w:ind w:firstLineChars="50" w:firstLine="105"/>
      </w:pPr>
      <w:r>
        <w:rPr>
          <w:rFonts w:hint="eastAsia"/>
        </w:rPr>
        <w:t>前に使用したやや非公式のモデルは、次のように正確にすることができます。</w:t>
      </w:r>
    </w:p>
    <w:p w:rsidR="00794903" w:rsidRDefault="00794903" w:rsidP="00794903">
      <w:pPr>
        <w:ind w:firstLineChars="50" w:firstLine="105"/>
      </w:pPr>
      <w:r>
        <w:rPr>
          <w:rFonts w:hint="eastAsia"/>
        </w:rPr>
        <w:t>クライアントプロセスと</w:t>
      </w:r>
      <w:proofErr w:type="gramStart"/>
      <w:r>
        <w:rPr>
          <w:rFonts w:hint="eastAsia"/>
        </w:rPr>
        <w:t>サーバープロセス</w:t>
      </w:r>
      <w:proofErr w:type="gramEnd"/>
      <w:r>
        <w:rPr>
          <w:rFonts w:hint="eastAsia"/>
        </w:rPr>
        <w:t>は、ラベル付き遷移システムとしてモデル化されています。</w:t>
      </w:r>
      <w:r>
        <w:t xml:space="preserve"> 通信はCCS同期[17]としてモデル化される。 したがって、「要求/応答」という形式の通信では、クライアントはその状態でこの通信を提供し、</w:t>
      </w:r>
      <w:proofErr w:type="gramStart"/>
      <w:r>
        <w:t>サーバ</w:t>
      </w:r>
      <w:proofErr w:type="gramEnd"/>
      <w:r>
        <w:t>はそれを受け入れ、2つを同期させて通信を行います。 プロセスには、内部の非決定論を含む内部的なアクションが含まれている場合があります。 CCSモデルはそのシンプルさを訴求していますが、原子通信を想定しています。 このモデルでは、問題と解決策を定式化します。 その後、原子性要</w:t>
      </w:r>
      <w:r>
        <w:rPr>
          <w:rFonts w:hint="eastAsia"/>
        </w:rPr>
        <w:t>件がどのように緩和されるかについて議論し、分析を実際の実装の実践に近づける。</w:t>
      </w:r>
    </w:p>
    <w:p w:rsidR="00794903" w:rsidRDefault="00794903" w:rsidP="00794903">
      <w:pPr>
        <w:ind w:firstLineChars="50" w:firstLine="105"/>
      </w:pPr>
      <w:r>
        <w:t>4.2基本的な質問</w:t>
      </w:r>
    </w:p>
    <w:p w:rsidR="00794903" w:rsidRDefault="00794903" w:rsidP="00794903">
      <w:pPr>
        <w:ind w:firstLineChars="50" w:firstLine="105"/>
      </w:pPr>
      <w:r>
        <w:rPr>
          <w:rFonts w:hint="eastAsia"/>
        </w:rPr>
        <w:t>ステートレス性とハイパーテキスト駆動型の</w:t>
      </w:r>
      <w:r>
        <w:t>RESTの2つの特性は、以下の主要な検証問題につながります。</w:t>
      </w:r>
    </w:p>
    <w:p w:rsidR="00794903" w:rsidRDefault="00794903" w:rsidP="00794903">
      <w:pPr>
        <w:ind w:firstLineChars="50" w:firstLine="105"/>
      </w:pPr>
      <w:r>
        <w:t>ST：クライアント - サーバアプリケーションMはステートレス性を満たすか？</w:t>
      </w:r>
    </w:p>
    <w:p w:rsidR="00794903" w:rsidRDefault="00794903" w:rsidP="00794903">
      <w:pPr>
        <w:ind w:firstLineChars="50" w:firstLine="105"/>
      </w:pPr>
      <w:r>
        <w:t>HT1：クライアント/サーバアプリケーションMについて、その仕様φは、クライアントの動作がハイパーテキスト駆動であるすべての計算を保持しますか？</w:t>
      </w:r>
    </w:p>
    <w:p w:rsidR="00794903" w:rsidRDefault="00794903" w:rsidP="00794903">
      <w:pPr>
        <w:ind w:firstLineChars="50" w:firstLine="105"/>
      </w:pPr>
      <w:r>
        <w:t>HT2：クライアント - サーバアプリケーションMについては、ハイパーテキスト駆動ではないすべての計算が「安全行動」特性ξを満たすか？</w:t>
      </w:r>
    </w:p>
    <w:p w:rsidR="00794903" w:rsidRDefault="00794903" w:rsidP="00794903">
      <w:pPr>
        <w:ind w:firstLineChars="50" w:firstLine="105"/>
      </w:pPr>
      <w:r>
        <w:rPr>
          <w:rFonts w:hint="eastAsia"/>
        </w:rPr>
        <w:t>これらの基本的な質問には、クライアントとリソースの固定セットを持つプログラム、またはパラメータ化された意味でのプログラムが求められます。</w:t>
      </w:r>
      <w:r>
        <w:t xml:space="preserve"> 実行時モニタを使用してこれらのプロパティの違反を検出できるかどうかを尋ねることもあります。 別の興味深い問題は、アプリケーション仕様が与えられた場合、それを満たす</w:t>
      </w:r>
      <w:proofErr w:type="gramStart"/>
      <w:r>
        <w:t>サーバー</w:t>
      </w:r>
      <w:proofErr w:type="gramEnd"/>
      <w:r>
        <w:t>を合成できるかどうかです（やはり固定またはパラメータ化されています）。</w:t>
      </w:r>
    </w:p>
    <w:p w:rsidR="00794903" w:rsidRDefault="00794903" w:rsidP="00794903">
      <w:pPr>
        <w:ind w:firstLineChars="50" w:firstLine="105"/>
      </w:pPr>
      <w:r>
        <w:t>4.3オートマトン構成</w:t>
      </w:r>
    </w:p>
    <w:p w:rsidR="00794903" w:rsidRDefault="00794903" w:rsidP="00794903">
      <w:pPr>
        <w:ind w:firstLineChars="50" w:firstLine="105"/>
      </w:pPr>
      <w:r>
        <w:rPr>
          <w:rFonts w:hint="eastAsia"/>
        </w:rPr>
        <w:t>ハイパーテキスト駆動の振舞い特性の不具合を検出する非決定論的オートマトンは、次のように働く。与えられた入力ワードに対して、オートマトンは、失敗仕様をインスタンス化するためのクライアントおよびリソース識別子を推測し、そのリソース</w:t>
      </w:r>
      <w:r>
        <w:t>IDがそのクライアントの現在の</w:t>
      </w:r>
      <w:proofErr w:type="spellStart"/>
      <w:r>
        <w:t>assoc</w:t>
      </w:r>
      <w:proofErr w:type="spellEnd"/>
      <w:r>
        <w:t>に属するかどうかを追跡します。ある時点で、クライアントがリソースIDを使用して要求したが、そのIDが現行の</w:t>
      </w:r>
      <w:proofErr w:type="spellStart"/>
      <w:r>
        <w:t>assoc</w:t>
      </w:r>
      <w:proofErr w:type="spellEnd"/>
      <w:r>
        <w:t>セットの一部ではない場合は、これを受け入れます。リソースIDがクライアント用の</w:t>
      </w:r>
      <w:proofErr w:type="spellStart"/>
      <w:r>
        <w:t>assoc</w:t>
      </w:r>
      <w:proofErr w:type="spellEnd"/>
      <w:r>
        <w:t>セットに属しているかどうかを追跡するには、</w:t>
      </w:r>
      <w:proofErr w:type="spellStart"/>
      <w:r>
        <w:t>assoc</w:t>
      </w:r>
      <w:proofErr w:type="spellEnd"/>
      <w:r>
        <w:t>セットを計算する必要はありません。単純な2状態機械で十分であり、状態はIn（c、</w:t>
      </w:r>
      <w:proofErr w:type="spellStart"/>
      <w:r>
        <w:t>i</w:t>
      </w:r>
      <w:proofErr w:type="spellEnd"/>
      <w:r>
        <w:t>）とOut（c、</w:t>
      </w:r>
      <w:proofErr w:type="spellStart"/>
      <w:r>
        <w:t>i</w:t>
      </w:r>
      <w:proofErr w:type="spellEnd"/>
      <w:r>
        <w:t>）である。現在の通信</w:t>
      </w:r>
      <w:proofErr w:type="gramStart"/>
      <w:r>
        <w:t>m</w:t>
      </w:r>
      <w:proofErr w:type="gramEnd"/>
      <w:r>
        <w:t>がクライアント</w:t>
      </w:r>
      <w:proofErr w:type="gramStart"/>
      <w:r>
        <w:t>c</w:t>
      </w:r>
      <w:proofErr w:type="gramEnd"/>
      <w:r>
        <w:t>であり成功した場合、</w:t>
      </w:r>
      <w:proofErr w:type="spellStart"/>
      <w:r>
        <w:t>i∈UL</w:t>
      </w:r>
      <w:proofErr w:type="spellEnd"/>
      <w:r>
        <w:t>（m）ならばIn（c、</w:t>
      </w:r>
      <w:proofErr w:type="spellStart"/>
      <w:r>
        <w:t>i</w:t>
      </w:r>
      <w:proofErr w:type="spellEnd"/>
      <w:r>
        <w:t>）からOut（c、</w:t>
      </w:r>
      <w:proofErr w:type="spellStart"/>
      <w:r>
        <w:t>i</w:t>
      </w:r>
      <w:proofErr w:type="spellEnd"/>
      <w:r>
        <w:t>）に、Out（c、</w:t>
      </w:r>
      <w:proofErr w:type="spellStart"/>
      <w:r>
        <w:t>i</w:t>
      </w:r>
      <w:proofErr w:type="spellEnd"/>
      <w:r>
        <w:t xml:space="preserve">）ならばIn </w:t>
      </w:r>
      <w:proofErr w:type="gramStart"/>
      <w:r>
        <w:t>c</w:t>
      </w:r>
      <w:proofErr w:type="gramEnd"/>
      <w:r>
        <w:t>、</w:t>
      </w:r>
      <w:proofErr w:type="spellStart"/>
      <w:r>
        <w:t>i</w:t>
      </w:r>
      <w:proofErr w:type="spellEnd"/>
      <w:r>
        <w:t>）</w:t>
      </w:r>
      <w:proofErr w:type="spellStart"/>
      <w:r>
        <w:t>i∈L</w:t>
      </w:r>
      <w:proofErr w:type="spellEnd"/>
      <w:r>
        <w:t>（m）ならば。それ以外の場合は、状態は変更されません。したがって、オートマトン状態の数は、| I |で多項式となります。と| C |このオートマトンの決定論的な形式は、すべてのクライアントとリソースIDを同時に追跡する必要があります。したがって</w:t>
      </w:r>
      <w:r>
        <w:rPr>
          <w:rFonts w:hint="eastAsia"/>
        </w:rPr>
        <w:t>、決定論的オートマトンの状態の大きさは</w:t>
      </w:r>
      <w:r>
        <w:t>O（| I |・| C |）であり、その状態空間は指数関数的である：O（2 | I |・| C |）。安全性と冪等性のための非決定的な失敗のオートマトンは、それらの失敗の仕様から同様に導き出すことができます。これらは完全な論文に記述されています。</w:t>
      </w:r>
    </w:p>
    <w:p w:rsidR="00794903" w:rsidRDefault="00794903" w:rsidP="00794903">
      <w:pPr>
        <w:ind w:firstLineChars="50" w:firstLine="105"/>
      </w:pPr>
      <w:r>
        <w:t>4.4固定インスタンスのモデル検査</w:t>
      </w:r>
    </w:p>
    <w:p w:rsidR="00794903" w:rsidRDefault="00794903" w:rsidP="00794903">
      <w:pPr>
        <w:ind w:firstLineChars="50" w:firstLine="105"/>
      </w:pPr>
      <w:r>
        <w:rPr>
          <w:rFonts w:hint="eastAsia"/>
        </w:rPr>
        <w:t>固定インスタンスには、リソースとクライアントの固定セットがあります。関心のあるパラメータは、クライアント、</w:t>
      </w:r>
      <w:r>
        <w:t>C、リソース識別子、I、およびデータドメインの基礎となるリソース構造のセットです。ステートレス性は、以前に説明したようにCTLのわずかな変種で表現されます。 （拡張はモデル検査の複雑さに影響しません）。インデックス付きプロパティは、IとDのサイズの多項式である命題式に展開されます。したがって、標準CTLモデル検査アルゴリズム[4,23]を使用して、STプロパティ全体的なアプリケーション状態空間およびリソ</w:t>
      </w:r>
      <w:r>
        <w:rPr>
          <w:rFonts w:hint="eastAsia"/>
        </w:rPr>
        <w:t>ース構造パラメータの多項式において、時間直線的に検証することができる。プロパティ</w:t>
      </w:r>
      <w:r>
        <w:t>HT1は以下のように検証できます。 HT1の違反は、すべてのクライアントがハイパーテキスト駆動であるがφが偽である計算によって目撃される。これは、（1）φの否定のためのB・オートオートマトンと、（2）すべてのクライアントがハイパーテキスト形式の追跡に従うことを確認するオートマトンとのアプリケーションプロセスの生成物を形成することによって、オートマトン理論モデル検査[24]運転主義の行動。製品に空の言語がある場合、プロパティは検証</w:t>
      </w:r>
      <w:r>
        <w:rPr>
          <w:rFonts w:hint="eastAsia"/>
        </w:rPr>
        <w:t>されます。</w:t>
      </w:r>
      <w:r>
        <w:t xml:space="preserve"> 2番目のオートマトンは4.3節の決定論的オートマトンであり、受け入れ条件は否定されます。プロパティHT2は、（1）ξの否定のための</w:t>
      </w:r>
      <w:proofErr w:type="spellStart"/>
      <w:r>
        <w:t>Buchuch</w:t>
      </w:r>
      <w:proofErr w:type="spellEnd"/>
      <w:r>
        <w:t>オートマトンと、（2）あるクライアントによるハイパーテキスト駆動の動作の失敗をチェックするオートマトンとのアプリケーションプロセスの生成物を形成することによって検証することができる。製品に空の言語がある場合、プロパティは検証されます。 2番目のオートマトンは、4.3節の非決定論的な失敗オートマトンです。アプリケーション状態空間のサイズがパラメータサイズで</w:t>
      </w:r>
      <w:r>
        <w:rPr>
          <w:rFonts w:hint="eastAsia"/>
        </w:rPr>
        <w:t>多項式である場合、検証は多項式時間を要する。</w:t>
      </w:r>
      <w:r>
        <w:t xml:space="preserve"> HT1の検証ははるかに困難です。</w:t>
      </w:r>
    </w:p>
    <w:p w:rsidR="00794903" w:rsidRDefault="00794903" w:rsidP="00794903">
      <w:pPr>
        <w:ind w:firstLineChars="50" w:firstLine="105"/>
      </w:pPr>
      <w:r>
        <w:rPr>
          <w:rFonts w:hint="eastAsia"/>
        </w:rPr>
        <w:t>定理</w:t>
      </w:r>
      <w:r>
        <w:t>2：</w:t>
      </w:r>
    </w:p>
    <w:p w:rsidR="00794903" w:rsidRDefault="00794903" w:rsidP="00794903">
      <w:pPr>
        <w:ind w:firstLineChars="50" w:firstLine="105"/>
      </w:pPr>
      <w:r>
        <w:rPr>
          <w:rFonts w:hint="eastAsia"/>
        </w:rPr>
        <w:t>固定インスタンスの</w:t>
      </w:r>
      <w:r>
        <w:t>HT1の検証は、リソース数がPSPACE-hardです。アプリケーションの状態と否定された仕様オートマトンがパラメータ多項式</w:t>
      </w:r>
      <w:proofErr w:type="gramStart"/>
      <w:r>
        <w:t>で</w:t>
      </w:r>
      <w:proofErr w:type="gramEnd"/>
      <w:r>
        <w:t>空間多項式</w:t>
      </w:r>
      <w:proofErr w:type="gramStart"/>
      <w:r>
        <w:t>で</w:t>
      </w:r>
      <w:proofErr w:type="gramEnd"/>
      <w:r>
        <w:t>記述できる場合は、PSPACEにあります。</w:t>
      </w:r>
    </w:p>
    <w:p w:rsidR="00794903" w:rsidRDefault="00794903" w:rsidP="00794903">
      <w:pPr>
        <w:ind w:firstLineChars="50" w:firstLine="105"/>
      </w:pPr>
      <w:r>
        <w:rPr>
          <w:rFonts w:hint="eastAsia"/>
        </w:rPr>
        <w:t>証明スケッチ：</w:t>
      </w:r>
    </w:p>
    <w:p w:rsidR="00794903" w:rsidRDefault="00794903" w:rsidP="00794903">
      <w:pPr>
        <w:ind w:firstLineChars="50" w:firstLine="105"/>
      </w:pPr>
      <w:r>
        <w:t>PSPACEのメンバーシップは、HT1のハイパーテキスト駆動プロパティを記述するために使用されるオートマトンが、パラメータサイズで多項式である状態サイズを持つことを観察することによって、簡単です。 HT1のPSPACE硬度は、クライアント、</w:t>
      </w:r>
      <w:proofErr w:type="gramStart"/>
      <w:r>
        <w:t>サーバ</w:t>
      </w:r>
      <w:proofErr w:type="gramEnd"/>
      <w:r>
        <w:t>、否定された仕様オートマトンがサイズの多項式を持つ状態空間を持つ単一のクライアントの厳しい制限の下で成り立っています。この減少は、Turing Machine（TM）Mと入力</w:t>
      </w:r>
      <w:proofErr w:type="gramStart"/>
      <w:r>
        <w:t>x</w:t>
      </w:r>
      <w:proofErr w:type="gramEnd"/>
      <w:r>
        <w:t>が与えられたとき、Mが最初の| x | + 1テープ・セルであり、これはPSPACE完全問</w:t>
      </w:r>
      <w:r>
        <w:rPr>
          <w:rFonts w:hint="eastAsia"/>
        </w:rPr>
        <w:t>題です（</w:t>
      </w:r>
      <w:r>
        <w:t>[19]のINPACE ACCEPTANCE）。この減少は、TM状態がクライアントの暗黙的に定義された</w:t>
      </w:r>
      <w:proofErr w:type="spellStart"/>
      <w:r>
        <w:t>assoc</w:t>
      </w:r>
      <w:proofErr w:type="spellEnd"/>
      <w:r>
        <w:t>セットにエンコードされ、テープ・セルの内容を表すリソースを使用してTMヘッドの位置を格納する</w:t>
      </w:r>
      <w:proofErr w:type="gramStart"/>
      <w:r>
        <w:t>サーバー</w:t>
      </w:r>
      <w:proofErr w:type="gramEnd"/>
      <w:r>
        <w:t>状態を使用します。</w:t>
      </w:r>
    </w:p>
    <w:p w:rsidR="00794903" w:rsidRDefault="00794903" w:rsidP="00794903">
      <w:pPr>
        <w:ind w:firstLineChars="50" w:firstLine="105"/>
      </w:pPr>
      <w:r>
        <w:t>4.5パラメータ化検証</w:t>
      </w:r>
    </w:p>
    <w:p w:rsidR="00794903" w:rsidRPr="00D47DA6" w:rsidRDefault="00794903" w:rsidP="00794903">
      <w:pPr>
        <w:ind w:firstLineChars="50" w:firstLine="105"/>
        <w:rPr>
          <w:rFonts w:hint="eastAsia"/>
        </w:rPr>
      </w:pPr>
      <w:r>
        <w:t>Webアプリケーションは通常、多数のクライアントとリソースを処理するため、パラメータ化された検証の質問は特に重要です。ステートレス性は与えられていないので、各クライアントに関する情報を格納する</w:t>
      </w:r>
      <w:proofErr w:type="gramStart"/>
      <w:r>
        <w:t>サーバ</w:t>
      </w:r>
      <w:proofErr w:type="gramEnd"/>
      <w:r>
        <w:t>を想定する必要があります。これは、</w:t>
      </w:r>
      <w:proofErr w:type="gramStart"/>
      <w:r>
        <w:t>サーバ</w:t>
      </w:r>
      <w:proofErr w:type="gramEnd"/>
      <w:r>
        <w:t>の状態空間も無制限であることを意味します。それにもかかわらず、問題は特定の前提の下で解決することができます。クライアントが有限状態空間Xを有し、</w:t>
      </w:r>
      <w:proofErr w:type="gramStart"/>
      <w:r>
        <w:t>サーバ</w:t>
      </w:r>
      <w:proofErr w:type="gramEnd"/>
      <w:r>
        <w:t>の状態空間をY×[C→Z]と書くことができ、YとZは有限集合であると仮定する。したがって、N個のクライアントを有するインスタ</w:t>
      </w:r>
      <w:r>
        <w:rPr>
          <w:rFonts w:hint="eastAsia"/>
        </w:rPr>
        <w:t>ンスのグローバル状態は、トリプレット（</w:t>
      </w:r>
      <w:r>
        <w:t>c、a、b）であり、</w:t>
      </w:r>
      <w:proofErr w:type="gramStart"/>
      <w:r>
        <w:t>c</w:t>
      </w:r>
      <w:proofErr w:type="gramEnd"/>
      <w:r>
        <w:t>はクライアント状態の配列であり、サイズN、aは</w:t>
      </w:r>
      <w:proofErr w:type="gramStart"/>
      <w:r>
        <w:t>サーバ</w:t>
      </w:r>
      <w:proofErr w:type="gramEnd"/>
      <w:r>
        <w:t>状態の有限部分、</w:t>
      </w:r>
      <w:proofErr w:type="gramStart"/>
      <w:r>
        <w:t>b</w:t>
      </w:r>
      <w:proofErr w:type="gramEnd"/>
      <w:r>
        <w:t>は配列N個の</w:t>
      </w:r>
      <w:proofErr w:type="gramStart"/>
      <w:r>
        <w:t>サーバー</w:t>
      </w:r>
      <w:proofErr w:type="gramEnd"/>
      <w:r>
        <w:t>側エントリの数。さらに、クライアント</w:t>
      </w:r>
      <w:proofErr w:type="spellStart"/>
      <w:r>
        <w:t>i</w:t>
      </w:r>
      <w:proofErr w:type="spellEnd"/>
      <w:r>
        <w:t>からの要求を受信すると、</w:t>
      </w:r>
      <w:proofErr w:type="gramStart"/>
      <w:r>
        <w:t>サーバ</w:t>
      </w:r>
      <w:proofErr w:type="gramEnd"/>
      <w:r>
        <w:t>更新はコンポーネントaおよびb（</w:t>
      </w:r>
      <w:proofErr w:type="spellStart"/>
      <w:r>
        <w:t>i</w:t>
      </w:r>
      <w:proofErr w:type="spellEnd"/>
      <w:r>
        <w:t>）のみに依存し、変更することができると仮定する。すなわち、クライアント</w:t>
      </w:r>
      <w:proofErr w:type="spellStart"/>
      <w:r>
        <w:t>i</w:t>
      </w:r>
      <w:proofErr w:type="spellEnd"/>
      <w:r>
        <w:t>の新しいエントリは、他のクライアントのエントリに依存しない。次に、視点の変更によって、</w:t>
      </w:r>
      <w:proofErr w:type="gramStart"/>
      <w:r>
        <w:t>サーバ</w:t>
      </w:r>
      <w:proofErr w:type="gramEnd"/>
      <w:r>
        <w:t>上のエントリb（</w:t>
      </w:r>
      <w:proofErr w:type="spellStart"/>
      <w:r>
        <w:t>i</w:t>
      </w:r>
      <w:proofErr w:type="spellEnd"/>
      <w:r>
        <w:t>）をクライアント</w:t>
      </w:r>
      <w:proofErr w:type="spellStart"/>
      <w:r>
        <w:t>i</w:t>
      </w:r>
      <w:proofErr w:type="spellEnd"/>
      <w:r>
        <w:t>の状態c（</w:t>
      </w:r>
      <w:proofErr w:type="spellStart"/>
      <w:r>
        <w:t>i</w:t>
      </w:r>
      <w:proofErr w:type="spellEnd"/>
      <w:r>
        <w:t>）と組み合わせて、新しいクライアント空間がX×Z</w:t>
      </w:r>
      <w:r>
        <w:rPr>
          <w:rFonts w:hint="eastAsia"/>
        </w:rPr>
        <w:t>である等価なアプリケーションを取得し、</w:t>
      </w:r>
      <w:proofErr w:type="gramStart"/>
      <w:r>
        <w:rPr>
          <w:rFonts w:hint="eastAsia"/>
        </w:rPr>
        <w:t>サーバ</w:t>
      </w:r>
      <w:proofErr w:type="gramEnd"/>
      <w:r>
        <w:rPr>
          <w:rFonts w:hint="eastAsia"/>
        </w:rPr>
        <w:t>空間が</w:t>
      </w:r>
      <w:r>
        <w:t>Y。両方のスペースは現在有限ですが、まだ無限の数のクライアントがあります。この状況は[11]のモデルに適合し、ここで線形時間特性をチェックするためのアルゴリズムが与えられる。しかしながら、アルゴリズムは非常にワーストケースの複雑さを有するため、不可視不変量の方法[21,18]や上向き閉集合[1]に基づく方法のような別の方法を試みるほうがより有益であるかもしれない。いくつかの質問が残っています。上記のモデリングは、暗黙のうちに、限定されたリソースとデータ値のセ</w:t>
      </w:r>
      <w:r>
        <w:rPr>
          <w:rFonts w:hint="eastAsia"/>
        </w:rPr>
        <w:t>ットを前提としています。さらに、提案されたアルゴリズムは線形時間特性にのみ適用されるため、ステートレス性のチェックには使用できません。</w:t>
      </w:r>
    </w:p>
    <w:sectPr w:rsidR="00794903" w:rsidRPr="00D47DA6">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F33"/>
    <w:rsid w:val="001959FE"/>
    <w:rsid w:val="005E4030"/>
    <w:rsid w:val="0072086E"/>
    <w:rsid w:val="00794903"/>
    <w:rsid w:val="007F7F33"/>
    <w:rsid w:val="00D47D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8E580BE"/>
  <w15:chartTrackingRefBased/>
  <w15:docId w15:val="{228C1631-BF40-4B4C-B5B9-5C6A8A46B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2724</Words>
  <Characters>15533</Characters>
  <Application>Microsoft Office Word</Application>
  <DocSecurity>0</DocSecurity>
  <Lines>129</Lines>
  <Paragraphs>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太　田　陽一朗</cp:lastModifiedBy>
  <cp:revision>5</cp:revision>
  <dcterms:created xsi:type="dcterms:W3CDTF">2018-11-09T07:43:00Z</dcterms:created>
  <dcterms:modified xsi:type="dcterms:W3CDTF">2018-11-13T03:56:00Z</dcterms:modified>
</cp:coreProperties>
</file>